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E5E4" w14:textId="77777777" w:rsidR="00E50EA5" w:rsidRDefault="00E50EA5" w:rsidP="00E50EA5">
      <w:pPr>
        <w:rPr>
          <w:b/>
          <w:bCs/>
          <w:color w:val="CAD100"/>
          <w:sz w:val="56"/>
          <w:szCs w:val="56"/>
        </w:rPr>
      </w:pPr>
      <w:bookmarkStart w:id="0" w:name="_GoBack"/>
      <w:bookmarkEnd w:id="0"/>
    </w:p>
    <w:p w14:paraId="2BB62CE7" w14:textId="77777777" w:rsidR="00E50EA5" w:rsidRDefault="00E50EA5" w:rsidP="00E50EA5">
      <w:pPr>
        <w:jc w:val="left"/>
        <w:rPr>
          <w:b/>
          <w:bCs/>
          <w:color w:val="CAD100"/>
          <w:sz w:val="56"/>
          <w:szCs w:val="56"/>
        </w:rPr>
      </w:pPr>
      <w:r w:rsidRPr="003113BF">
        <w:rPr>
          <w:b/>
          <w:bCs/>
          <w:color w:val="CAD100"/>
          <w:sz w:val="56"/>
          <w:szCs w:val="56"/>
        </w:rPr>
        <w:t xml:space="preserve">Energy </w:t>
      </w:r>
    </w:p>
    <w:p w14:paraId="06E561EE" w14:textId="77777777" w:rsidR="00E50EA5" w:rsidRPr="003113BF" w:rsidRDefault="00E50EA5" w:rsidP="00E50EA5">
      <w:pPr>
        <w:jc w:val="left"/>
        <w:rPr>
          <w:b/>
          <w:bCs/>
          <w:color w:val="CAD100"/>
          <w:sz w:val="56"/>
          <w:szCs w:val="56"/>
        </w:rPr>
      </w:pPr>
      <w:r w:rsidRPr="003113BF">
        <w:rPr>
          <w:b/>
          <w:bCs/>
          <w:color w:val="CAD100"/>
          <w:sz w:val="56"/>
          <w:szCs w:val="56"/>
        </w:rPr>
        <w:t>Transition Club</w:t>
      </w:r>
    </w:p>
    <w:p w14:paraId="28EA89EE" w14:textId="77777777" w:rsidR="00E50EA5" w:rsidRDefault="00E50EA5" w:rsidP="00E50EA5">
      <w:pPr>
        <w:rPr>
          <w:sz w:val="56"/>
          <w:szCs w:val="56"/>
        </w:rPr>
      </w:pPr>
      <w:r w:rsidRPr="003113BF">
        <w:rPr>
          <w:sz w:val="56"/>
          <w:szCs w:val="56"/>
        </w:rPr>
        <w:t>Industry Survey</w:t>
      </w:r>
    </w:p>
    <w:p w14:paraId="48BA3837" w14:textId="77777777" w:rsidR="00E50EA5" w:rsidRDefault="00E50EA5" w:rsidP="00E50EA5">
      <w:pPr>
        <w:rPr>
          <w:sz w:val="56"/>
          <w:szCs w:val="56"/>
        </w:rPr>
      </w:pPr>
    </w:p>
    <w:p w14:paraId="2B0B7E22" w14:textId="77777777" w:rsidR="00E50EA5" w:rsidRPr="003113BF" w:rsidRDefault="00E50EA5" w:rsidP="00E50EA5">
      <w:pPr>
        <w:rPr>
          <w:sz w:val="28"/>
          <w:szCs w:val="28"/>
        </w:rPr>
      </w:pPr>
      <w:r w:rsidRPr="003113BF">
        <w:rPr>
          <w:sz w:val="28"/>
          <w:szCs w:val="28"/>
        </w:rPr>
        <w:t xml:space="preserve">The </w:t>
      </w:r>
      <w:r w:rsidR="00E25B8A">
        <w:rPr>
          <w:sz w:val="28"/>
          <w:szCs w:val="28"/>
        </w:rPr>
        <w:t xml:space="preserve">impact of Covid-19 on </w:t>
      </w:r>
      <w:r w:rsidR="00AA091D">
        <w:rPr>
          <w:sz w:val="28"/>
          <w:szCs w:val="28"/>
        </w:rPr>
        <w:t>Corporate PPAs</w:t>
      </w:r>
    </w:p>
    <w:p w14:paraId="72F2A442" w14:textId="77777777" w:rsidR="00E50EA5" w:rsidRDefault="00E50EA5" w:rsidP="00E50EA5"/>
    <w:tbl>
      <w:tblPr>
        <w:tblW w:w="0" w:type="auto"/>
        <w:tblInd w:w="-15" w:type="dxa"/>
        <w:tblBorders>
          <w:bottom w:val="single" w:sz="12" w:space="0" w:color="CAD100"/>
          <w:insideH w:val="single" w:sz="12" w:space="0" w:color="CAD100"/>
        </w:tblBorders>
        <w:tblLook w:val="0000" w:firstRow="0" w:lastRow="0" w:firstColumn="0" w:lastColumn="0" w:noHBand="0" w:noVBand="0"/>
      </w:tblPr>
      <w:tblGrid>
        <w:gridCol w:w="567"/>
        <w:gridCol w:w="5797"/>
        <w:gridCol w:w="2677"/>
      </w:tblGrid>
      <w:tr w:rsidR="00E50EA5" w:rsidRPr="002269E7" w14:paraId="14C8516F" w14:textId="77777777" w:rsidTr="003F7622">
        <w:trPr>
          <w:cantSplit/>
        </w:trPr>
        <w:tc>
          <w:tcPr>
            <w:tcW w:w="9041" w:type="dxa"/>
            <w:gridSpan w:val="3"/>
            <w:tcBorders>
              <w:top w:val="single" w:sz="12" w:space="0" w:color="2F912D"/>
              <w:left w:val="single" w:sz="12" w:space="0" w:color="2F912D"/>
              <w:bottom w:val="single" w:sz="12" w:space="0" w:color="2F912D"/>
              <w:right w:val="single" w:sz="12" w:space="0" w:color="2F912D"/>
            </w:tcBorders>
            <w:shd w:val="clear" w:color="auto" w:fill="2F912D"/>
          </w:tcPr>
          <w:p w14:paraId="619463DF" w14:textId="77777777" w:rsidR="00E50EA5" w:rsidRPr="002269E7" w:rsidRDefault="00120127" w:rsidP="003F7622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Corporates</w:t>
            </w:r>
          </w:p>
        </w:tc>
      </w:tr>
      <w:tr w:rsidR="00E50EA5" w14:paraId="21E6BAF5" w14:textId="77777777" w:rsidTr="003F7622">
        <w:trPr>
          <w:cantSplit/>
        </w:trPr>
        <w:tc>
          <w:tcPr>
            <w:tcW w:w="567" w:type="dxa"/>
            <w:tcBorders>
              <w:top w:val="single" w:sz="12" w:space="0" w:color="2F912D"/>
            </w:tcBorders>
          </w:tcPr>
          <w:p w14:paraId="63E8C69F" w14:textId="77777777" w:rsidR="00E50EA5" w:rsidRDefault="00E50EA5" w:rsidP="003F7622">
            <w:r>
              <w:t>1.</w:t>
            </w:r>
          </w:p>
        </w:tc>
        <w:tc>
          <w:tcPr>
            <w:tcW w:w="5797" w:type="dxa"/>
            <w:tcBorders>
              <w:top w:val="single" w:sz="12" w:space="0" w:color="2F912D"/>
            </w:tcBorders>
          </w:tcPr>
          <w:p w14:paraId="74189D8C" w14:textId="77777777" w:rsidR="00E50EA5" w:rsidRDefault="00120127" w:rsidP="003F7622">
            <w:r w:rsidRPr="00120127">
              <w:t>If you are a corporate, has COVID 19 impacted your decision making on whether to enter into renewable PPAs</w:t>
            </w:r>
            <w:r w:rsidR="00E50EA5" w:rsidRPr="002269E7">
              <w:t>?</w:t>
            </w:r>
          </w:p>
        </w:tc>
        <w:tc>
          <w:tcPr>
            <w:tcW w:w="2677" w:type="dxa"/>
            <w:tcBorders>
              <w:top w:val="single" w:sz="12" w:space="0" w:color="2F912D"/>
            </w:tcBorders>
          </w:tcPr>
          <w:p w14:paraId="6F60F141" w14:textId="77777777" w:rsidR="00971B80" w:rsidRDefault="00CD5D9D" w:rsidP="00971B80">
            <w:pPr>
              <w:spacing w:line="360" w:lineRule="auto"/>
            </w:pPr>
            <w:sdt>
              <w:sdtPr>
                <w:id w:val="4849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Yes</w:t>
            </w:r>
          </w:p>
          <w:p w14:paraId="75142BF1" w14:textId="77777777" w:rsidR="00E50EA5" w:rsidRDefault="00CD5D9D" w:rsidP="00971B80">
            <w:pPr>
              <w:spacing w:line="360" w:lineRule="auto"/>
            </w:pPr>
            <w:sdt>
              <w:sdtPr>
                <w:id w:val="-211434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No</w:t>
            </w:r>
          </w:p>
        </w:tc>
      </w:tr>
      <w:tr w:rsidR="00E50EA5" w14:paraId="20C6B37C" w14:textId="77777777" w:rsidTr="00120127">
        <w:trPr>
          <w:cantSplit/>
        </w:trPr>
        <w:tc>
          <w:tcPr>
            <w:tcW w:w="567" w:type="dxa"/>
            <w:tcBorders>
              <w:bottom w:val="single" w:sz="12" w:space="0" w:color="CAD100"/>
            </w:tcBorders>
          </w:tcPr>
          <w:p w14:paraId="2B9F0CF7" w14:textId="77777777" w:rsidR="00E50EA5" w:rsidRDefault="00E50EA5" w:rsidP="003F7622">
            <w:r>
              <w:t>2.</w:t>
            </w:r>
          </w:p>
        </w:tc>
        <w:tc>
          <w:tcPr>
            <w:tcW w:w="5797" w:type="dxa"/>
            <w:tcBorders>
              <w:bottom w:val="single" w:sz="12" w:space="0" w:color="CAD100"/>
            </w:tcBorders>
          </w:tcPr>
          <w:p w14:paraId="0FC12FE8" w14:textId="77777777" w:rsidR="00E50EA5" w:rsidRDefault="00120127" w:rsidP="003F7622">
            <w:r w:rsidRPr="00120127">
              <w:t>Please explain your answer to question 1</w:t>
            </w:r>
            <w:r w:rsidR="00E50EA5" w:rsidRPr="00384498">
              <w:t>?</w:t>
            </w:r>
          </w:p>
        </w:tc>
        <w:tc>
          <w:tcPr>
            <w:tcW w:w="2677" w:type="dxa"/>
            <w:tcBorders>
              <w:bottom w:val="single" w:sz="12" w:space="0" w:color="CAD100"/>
            </w:tcBorders>
          </w:tcPr>
          <w:p w14:paraId="01579866" w14:textId="77777777" w:rsidR="00E50EA5" w:rsidRDefault="00E50EA5" w:rsidP="003F7622">
            <w:pPr>
              <w:spacing w:line="360" w:lineRule="auto"/>
            </w:pPr>
            <w:r>
              <w:t>Comment below:</w:t>
            </w:r>
          </w:p>
          <w:p w14:paraId="187E2E9D" w14:textId="77777777" w:rsidR="00E50EA5" w:rsidRDefault="00E50EA5" w:rsidP="003F7622">
            <w:pPr>
              <w:spacing w:line="360" w:lineRule="auto"/>
            </w:pPr>
          </w:p>
          <w:p w14:paraId="3BCF014C" w14:textId="77777777" w:rsidR="00E50EA5" w:rsidRDefault="00E50EA5" w:rsidP="003F7622">
            <w:pPr>
              <w:spacing w:line="360" w:lineRule="auto"/>
            </w:pPr>
          </w:p>
          <w:p w14:paraId="0F7191CC" w14:textId="77777777" w:rsidR="00E50EA5" w:rsidRDefault="00E50EA5" w:rsidP="003F7622">
            <w:pPr>
              <w:spacing w:line="360" w:lineRule="auto"/>
            </w:pPr>
          </w:p>
          <w:p w14:paraId="12F2FE5A" w14:textId="77777777" w:rsidR="00E50EA5" w:rsidRDefault="00E50EA5" w:rsidP="003F7622">
            <w:pPr>
              <w:spacing w:line="360" w:lineRule="auto"/>
            </w:pPr>
          </w:p>
          <w:p w14:paraId="0F1481DD" w14:textId="77777777" w:rsidR="00E50EA5" w:rsidRDefault="00E50EA5" w:rsidP="003F7622">
            <w:pPr>
              <w:spacing w:line="360" w:lineRule="auto"/>
            </w:pPr>
          </w:p>
        </w:tc>
      </w:tr>
      <w:tr w:rsidR="00120127" w14:paraId="76C42639" w14:textId="77777777" w:rsidTr="00120127">
        <w:trPr>
          <w:cantSplit/>
        </w:trPr>
        <w:tc>
          <w:tcPr>
            <w:tcW w:w="567" w:type="dxa"/>
            <w:tcBorders>
              <w:top w:val="single" w:sz="12" w:space="0" w:color="CAD100"/>
              <w:bottom w:val="single" w:sz="12" w:space="0" w:color="CAD100"/>
            </w:tcBorders>
          </w:tcPr>
          <w:p w14:paraId="01E0585E" w14:textId="77777777" w:rsidR="00120127" w:rsidRDefault="00120127" w:rsidP="003F7622">
            <w:r>
              <w:t>3.</w:t>
            </w:r>
          </w:p>
        </w:tc>
        <w:tc>
          <w:tcPr>
            <w:tcW w:w="5797" w:type="dxa"/>
            <w:tcBorders>
              <w:top w:val="single" w:sz="12" w:space="0" w:color="CAD100"/>
              <w:bottom w:val="single" w:sz="12" w:space="0" w:color="CAD100"/>
            </w:tcBorders>
          </w:tcPr>
          <w:p w14:paraId="16AACA18" w14:textId="77777777" w:rsidR="00120127" w:rsidRDefault="00120127" w:rsidP="003F7622">
            <w:r w:rsidRPr="00120127">
              <w:t>If you are a corporate are you able to source renewable PPAs as before COVID 19 or is it more difficult?</w:t>
            </w:r>
          </w:p>
          <w:p w14:paraId="3117BA30" w14:textId="77777777" w:rsidR="00953917" w:rsidRDefault="00953917" w:rsidP="003F7622"/>
          <w:p w14:paraId="764E8825" w14:textId="77777777" w:rsidR="00953917" w:rsidRDefault="00953917" w:rsidP="003F7622"/>
          <w:p w14:paraId="3DC9E2EF" w14:textId="77777777" w:rsidR="00953917" w:rsidRPr="00120127" w:rsidRDefault="00953917" w:rsidP="003F7622">
            <w:r>
              <w:t>If answered more difficult, why?</w:t>
            </w:r>
          </w:p>
        </w:tc>
        <w:tc>
          <w:tcPr>
            <w:tcW w:w="2677" w:type="dxa"/>
            <w:tcBorders>
              <w:top w:val="single" w:sz="12" w:space="0" w:color="CAD100"/>
              <w:bottom w:val="single" w:sz="12" w:space="0" w:color="CAD100"/>
            </w:tcBorders>
          </w:tcPr>
          <w:p w14:paraId="0513CF75" w14:textId="77777777" w:rsidR="00971B80" w:rsidRDefault="00CD5D9D" w:rsidP="00971B80">
            <w:pPr>
              <w:spacing w:line="360" w:lineRule="auto"/>
            </w:pPr>
            <w:sdt>
              <w:sdtPr>
                <w:id w:val="138482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More difficult</w:t>
            </w:r>
          </w:p>
          <w:p w14:paraId="640A6CCE" w14:textId="77777777" w:rsidR="00971B80" w:rsidRDefault="00CD5D9D" w:rsidP="00971B80">
            <w:pPr>
              <w:spacing w:line="360" w:lineRule="auto"/>
            </w:pPr>
            <w:sdt>
              <w:sdtPr>
                <w:id w:val="-202014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Less difficult</w:t>
            </w:r>
          </w:p>
          <w:p w14:paraId="7EFD089A" w14:textId="77777777" w:rsidR="00120127" w:rsidRDefault="00120127" w:rsidP="00120127"/>
          <w:p w14:paraId="4C40001E" w14:textId="77777777" w:rsidR="00953917" w:rsidRDefault="00953917" w:rsidP="00953917">
            <w:pPr>
              <w:spacing w:line="360" w:lineRule="auto"/>
            </w:pPr>
            <w:r>
              <w:t>Comment below:</w:t>
            </w:r>
          </w:p>
          <w:p w14:paraId="4E51689F" w14:textId="77777777" w:rsidR="00953917" w:rsidRDefault="00953917" w:rsidP="00953917">
            <w:pPr>
              <w:spacing w:line="360" w:lineRule="auto"/>
            </w:pPr>
          </w:p>
          <w:p w14:paraId="242780EB" w14:textId="77777777" w:rsidR="00953917" w:rsidRDefault="00953917" w:rsidP="00120127"/>
          <w:p w14:paraId="1A897317" w14:textId="77777777" w:rsidR="00953917" w:rsidRDefault="00953917" w:rsidP="00120127"/>
          <w:p w14:paraId="26110A48" w14:textId="77777777" w:rsidR="00953917" w:rsidRDefault="00953917" w:rsidP="00120127"/>
        </w:tc>
      </w:tr>
      <w:tr w:rsidR="00120127" w14:paraId="023B7B66" w14:textId="77777777" w:rsidTr="00120127">
        <w:trPr>
          <w:cantSplit/>
        </w:trPr>
        <w:tc>
          <w:tcPr>
            <w:tcW w:w="567" w:type="dxa"/>
            <w:tcBorders>
              <w:top w:val="single" w:sz="12" w:space="0" w:color="CAD100"/>
              <w:bottom w:val="single" w:sz="12" w:space="0" w:color="2F912D"/>
            </w:tcBorders>
          </w:tcPr>
          <w:p w14:paraId="5DFB5024" w14:textId="77777777" w:rsidR="00120127" w:rsidRDefault="00953917" w:rsidP="003F7622">
            <w:r>
              <w:t>4</w:t>
            </w:r>
            <w:r w:rsidR="00120127">
              <w:t>.</w:t>
            </w:r>
          </w:p>
        </w:tc>
        <w:tc>
          <w:tcPr>
            <w:tcW w:w="5797" w:type="dxa"/>
            <w:tcBorders>
              <w:top w:val="single" w:sz="12" w:space="0" w:color="CAD100"/>
              <w:bottom w:val="single" w:sz="12" w:space="0" w:color="2F912D"/>
            </w:tcBorders>
          </w:tcPr>
          <w:p w14:paraId="0D3E639A" w14:textId="77777777" w:rsidR="00120127" w:rsidRPr="00120127" w:rsidRDefault="00120127" w:rsidP="003F7622">
            <w:r w:rsidRPr="00120127">
              <w:t xml:space="preserve">Is the market for corporate PPA </w:t>
            </w:r>
            <w:proofErr w:type="spellStart"/>
            <w:r w:rsidRPr="00120127">
              <w:t>offtakers</w:t>
            </w:r>
            <w:proofErr w:type="spellEnd"/>
            <w:r w:rsidRPr="00120127">
              <w:t xml:space="preserve"> more or less competitive since COVID 19</w:t>
            </w:r>
            <w:r>
              <w:t>?</w:t>
            </w:r>
          </w:p>
        </w:tc>
        <w:tc>
          <w:tcPr>
            <w:tcW w:w="2677" w:type="dxa"/>
            <w:tcBorders>
              <w:top w:val="single" w:sz="12" w:space="0" w:color="CAD100"/>
              <w:bottom w:val="single" w:sz="12" w:space="0" w:color="2F912D"/>
            </w:tcBorders>
          </w:tcPr>
          <w:p w14:paraId="2D7FBB5A" w14:textId="77777777" w:rsidR="00971B80" w:rsidRDefault="00CD5D9D" w:rsidP="00971B80">
            <w:pPr>
              <w:spacing w:line="360" w:lineRule="auto"/>
            </w:pPr>
            <w:sdt>
              <w:sdtPr>
                <w:id w:val="17691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More</w:t>
            </w:r>
          </w:p>
          <w:p w14:paraId="18432C36" w14:textId="77777777" w:rsidR="00120127" w:rsidRDefault="00CD5D9D" w:rsidP="00971B80">
            <w:pPr>
              <w:spacing w:line="360" w:lineRule="auto"/>
            </w:pPr>
            <w:sdt>
              <w:sdtPr>
                <w:id w:val="-54814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Less</w:t>
            </w:r>
          </w:p>
          <w:p w14:paraId="6403D627" w14:textId="77777777" w:rsidR="00120127" w:rsidRDefault="00120127" w:rsidP="00120127"/>
        </w:tc>
      </w:tr>
      <w:tr w:rsidR="00E50EA5" w:rsidRPr="002269E7" w14:paraId="0D7DD7D5" w14:textId="77777777" w:rsidTr="003F7622">
        <w:trPr>
          <w:cantSplit/>
        </w:trPr>
        <w:tc>
          <w:tcPr>
            <w:tcW w:w="9041" w:type="dxa"/>
            <w:gridSpan w:val="3"/>
            <w:tcBorders>
              <w:top w:val="single" w:sz="12" w:space="0" w:color="2F912D"/>
              <w:left w:val="single" w:sz="12" w:space="0" w:color="2F912D"/>
              <w:bottom w:val="single" w:sz="12" w:space="0" w:color="2F912D"/>
              <w:right w:val="single" w:sz="12" w:space="0" w:color="2F912D"/>
            </w:tcBorders>
            <w:shd w:val="clear" w:color="auto" w:fill="2F912D"/>
          </w:tcPr>
          <w:p w14:paraId="3EF9BABE" w14:textId="77777777" w:rsidR="00E50EA5" w:rsidRPr="002269E7" w:rsidRDefault="00120127" w:rsidP="003F7622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Suppliers</w:t>
            </w:r>
            <w:r w:rsidR="00F23B74">
              <w:rPr>
                <w:b/>
                <w:bCs/>
                <w:color w:val="FFFFFF" w:themeColor="background1"/>
              </w:rPr>
              <w:t>/</w:t>
            </w:r>
            <w:r w:rsidR="00F23B74" w:rsidRPr="00F23B74">
              <w:rPr>
                <w:b/>
                <w:bCs/>
                <w:color w:val="FFFFFF" w:themeColor="background1"/>
              </w:rPr>
              <w:t xml:space="preserve"> a developer of energy projects</w:t>
            </w:r>
          </w:p>
        </w:tc>
      </w:tr>
      <w:tr w:rsidR="00E50EA5" w14:paraId="7192BDE4" w14:textId="77777777" w:rsidTr="003F7622">
        <w:trPr>
          <w:cantSplit/>
        </w:trPr>
        <w:tc>
          <w:tcPr>
            <w:tcW w:w="567" w:type="dxa"/>
          </w:tcPr>
          <w:p w14:paraId="2FCDB177" w14:textId="77777777" w:rsidR="00E50EA5" w:rsidRDefault="00953917" w:rsidP="003F7622">
            <w:r>
              <w:t>5</w:t>
            </w:r>
            <w:r w:rsidR="00120127">
              <w:t>.</w:t>
            </w:r>
          </w:p>
        </w:tc>
        <w:tc>
          <w:tcPr>
            <w:tcW w:w="5797" w:type="dxa"/>
          </w:tcPr>
          <w:p w14:paraId="011DE6B8" w14:textId="77777777" w:rsidR="00E50EA5" w:rsidRDefault="00120127" w:rsidP="00120127">
            <w:r w:rsidRPr="00120127">
              <w:t xml:space="preserve">If you are a supplier of </w:t>
            </w:r>
            <w:r w:rsidR="00D4617C">
              <w:t>energy/</w:t>
            </w:r>
            <w:r w:rsidRPr="00120127">
              <w:t xml:space="preserve">a </w:t>
            </w:r>
            <w:r w:rsidR="00A57E43">
              <w:t xml:space="preserve">developer </w:t>
            </w:r>
            <w:r w:rsidRPr="00120127">
              <w:t xml:space="preserve">of </w:t>
            </w:r>
            <w:r w:rsidR="00D4617C">
              <w:t>energy</w:t>
            </w:r>
            <w:r w:rsidRPr="00120127">
              <w:t xml:space="preserve"> </w:t>
            </w:r>
            <w:r w:rsidR="00D4617C">
              <w:t xml:space="preserve">projects </w:t>
            </w:r>
            <w:r w:rsidRPr="00120127">
              <w:t xml:space="preserve">how are you dealing with </w:t>
            </w:r>
            <w:r w:rsidR="00D4617C">
              <w:t xml:space="preserve">concerns as regards the </w:t>
            </w:r>
            <w:r w:rsidRPr="00120127">
              <w:t xml:space="preserve">credit worthiness of </w:t>
            </w:r>
            <w:r w:rsidR="00D4617C">
              <w:t xml:space="preserve">corporate </w:t>
            </w:r>
            <w:proofErr w:type="spellStart"/>
            <w:r w:rsidR="00D4617C">
              <w:t>offtakers</w:t>
            </w:r>
            <w:proofErr w:type="spellEnd"/>
            <w:r w:rsidRPr="00120127">
              <w:t>?</w:t>
            </w:r>
          </w:p>
        </w:tc>
        <w:tc>
          <w:tcPr>
            <w:tcW w:w="2677" w:type="dxa"/>
          </w:tcPr>
          <w:p w14:paraId="7328D511" w14:textId="77777777" w:rsidR="00E50EA5" w:rsidRDefault="00E50EA5" w:rsidP="003F7622">
            <w:pPr>
              <w:spacing w:line="360" w:lineRule="auto"/>
            </w:pPr>
            <w:r>
              <w:t>Comment below:</w:t>
            </w:r>
          </w:p>
          <w:p w14:paraId="0082DE2C" w14:textId="77777777" w:rsidR="00E50EA5" w:rsidRDefault="00E50EA5" w:rsidP="003F7622">
            <w:pPr>
              <w:spacing w:line="360" w:lineRule="auto"/>
            </w:pPr>
          </w:p>
          <w:p w14:paraId="3791F9B4" w14:textId="77777777" w:rsidR="00E50EA5" w:rsidRDefault="00E50EA5" w:rsidP="003F7622">
            <w:pPr>
              <w:spacing w:line="360" w:lineRule="auto"/>
            </w:pPr>
          </w:p>
          <w:p w14:paraId="76253F50" w14:textId="77777777" w:rsidR="00E50EA5" w:rsidRDefault="00E50EA5" w:rsidP="003F7622">
            <w:pPr>
              <w:spacing w:line="360" w:lineRule="auto"/>
            </w:pPr>
          </w:p>
          <w:p w14:paraId="0DFACBF6" w14:textId="77777777" w:rsidR="00953917" w:rsidRDefault="00953917" w:rsidP="003F7622">
            <w:pPr>
              <w:spacing w:line="360" w:lineRule="auto"/>
            </w:pPr>
          </w:p>
          <w:p w14:paraId="696F656C" w14:textId="77777777" w:rsidR="00953917" w:rsidRDefault="00953917" w:rsidP="003F7622">
            <w:pPr>
              <w:spacing w:line="360" w:lineRule="auto"/>
            </w:pPr>
          </w:p>
        </w:tc>
      </w:tr>
      <w:tr w:rsidR="00E50EA5" w14:paraId="0DF2789D" w14:textId="77777777" w:rsidTr="00120127">
        <w:trPr>
          <w:cantSplit/>
        </w:trPr>
        <w:tc>
          <w:tcPr>
            <w:tcW w:w="567" w:type="dxa"/>
            <w:tcBorders>
              <w:bottom w:val="single" w:sz="12" w:space="0" w:color="CAD100"/>
            </w:tcBorders>
          </w:tcPr>
          <w:p w14:paraId="258BD5FB" w14:textId="77777777" w:rsidR="00E50EA5" w:rsidRDefault="00953917" w:rsidP="003F7622">
            <w:r>
              <w:lastRenderedPageBreak/>
              <w:t>6</w:t>
            </w:r>
            <w:r w:rsidR="00E50EA5">
              <w:t>.</w:t>
            </w:r>
          </w:p>
        </w:tc>
        <w:tc>
          <w:tcPr>
            <w:tcW w:w="5797" w:type="dxa"/>
            <w:tcBorders>
              <w:bottom w:val="single" w:sz="12" w:space="0" w:color="CAD100"/>
            </w:tcBorders>
          </w:tcPr>
          <w:p w14:paraId="009CC54B" w14:textId="77777777" w:rsidR="00E50EA5" w:rsidRDefault="00120127" w:rsidP="003F7622">
            <w:r w:rsidRPr="00120127">
              <w:t xml:space="preserve">If you are a supplier of </w:t>
            </w:r>
            <w:r w:rsidR="00D4617C">
              <w:t>energy</w:t>
            </w:r>
            <w:r w:rsidR="00F23B74">
              <w:t xml:space="preserve"> to corporates</w:t>
            </w:r>
            <w:r w:rsidRPr="00120127">
              <w:t xml:space="preserve"> has the </w:t>
            </w:r>
            <w:r w:rsidR="00D4617C">
              <w:t xml:space="preserve">corporate supply </w:t>
            </w:r>
            <w:r w:rsidRPr="00120127">
              <w:t>market been impacted by COVID19</w:t>
            </w:r>
            <w:r w:rsidR="00E50EA5" w:rsidRPr="00384498">
              <w:t>?</w:t>
            </w:r>
          </w:p>
          <w:p w14:paraId="19499030" w14:textId="77777777" w:rsidR="00120127" w:rsidRDefault="00120127" w:rsidP="003F7622"/>
          <w:p w14:paraId="362D2EEC" w14:textId="77777777" w:rsidR="00120127" w:rsidRDefault="00120127" w:rsidP="003F7622"/>
          <w:p w14:paraId="7E6DDC86" w14:textId="77777777" w:rsidR="00971B80" w:rsidRDefault="00971B80" w:rsidP="003F7622"/>
          <w:p w14:paraId="57B1FF75" w14:textId="77777777" w:rsidR="00120127" w:rsidRDefault="00120127" w:rsidP="003F7622">
            <w:r>
              <w:t>If answered yes:</w:t>
            </w:r>
          </w:p>
        </w:tc>
        <w:tc>
          <w:tcPr>
            <w:tcW w:w="2677" w:type="dxa"/>
            <w:tcBorders>
              <w:bottom w:val="single" w:sz="12" w:space="0" w:color="CAD100"/>
            </w:tcBorders>
          </w:tcPr>
          <w:p w14:paraId="62A2123B" w14:textId="77777777" w:rsidR="00971B80" w:rsidRDefault="00CD5D9D" w:rsidP="00971B80">
            <w:pPr>
              <w:spacing w:line="360" w:lineRule="auto"/>
            </w:pPr>
            <w:sdt>
              <w:sdtPr>
                <w:id w:val="74060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Yes</w:t>
            </w:r>
          </w:p>
          <w:p w14:paraId="7EA23C65" w14:textId="77777777" w:rsidR="00971B80" w:rsidRDefault="00CD5D9D" w:rsidP="00971B80">
            <w:pPr>
              <w:spacing w:line="360" w:lineRule="auto"/>
            </w:pPr>
            <w:sdt>
              <w:sdtPr>
                <w:id w:val="-36729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No</w:t>
            </w:r>
          </w:p>
          <w:p w14:paraId="30F3DC2A" w14:textId="77777777" w:rsidR="00120127" w:rsidRDefault="00120127" w:rsidP="003F7622">
            <w:pPr>
              <w:spacing w:line="360" w:lineRule="auto"/>
            </w:pPr>
          </w:p>
          <w:p w14:paraId="1651F946" w14:textId="77777777" w:rsidR="00971B80" w:rsidRDefault="00CD5D9D" w:rsidP="00971B80">
            <w:pPr>
              <w:spacing w:line="360" w:lineRule="auto"/>
            </w:pPr>
            <w:sdt>
              <w:sdtPr>
                <w:id w:val="24260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Significantly</w:t>
            </w:r>
          </w:p>
          <w:p w14:paraId="61D4A6E1" w14:textId="77777777" w:rsidR="00E50EA5" w:rsidRDefault="00CD5D9D" w:rsidP="00971B80">
            <w:pPr>
              <w:spacing w:line="360" w:lineRule="auto"/>
            </w:pPr>
            <w:sdt>
              <w:sdtPr>
                <w:id w:val="21287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Not significantly</w:t>
            </w:r>
          </w:p>
          <w:p w14:paraId="3612E546" w14:textId="77777777" w:rsidR="00E50EA5" w:rsidRDefault="00E50EA5" w:rsidP="003F7622">
            <w:pPr>
              <w:spacing w:line="360" w:lineRule="auto"/>
            </w:pPr>
          </w:p>
        </w:tc>
      </w:tr>
      <w:tr w:rsidR="00120127" w14:paraId="734ED23A" w14:textId="77777777" w:rsidTr="00971B80">
        <w:trPr>
          <w:cantSplit/>
        </w:trPr>
        <w:tc>
          <w:tcPr>
            <w:tcW w:w="567" w:type="dxa"/>
            <w:tcBorders>
              <w:top w:val="single" w:sz="12" w:space="0" w:color="CAD100"/>
              <w:bottom w:val="single" w:sz="12" w:space="0" w:color="CAD100"/>
            </w:tcBorders>
          </w:tcPr>
          <w:p w14:paraId="2A09CBC5" w14:textId="77777777" w:rsidR="00120127" w:rsidRDefault="00953917" w:rsidP="003F7622">
            <w:r>
              <w:t>7</w:t>
            </w:r>
            <w:r w:rsidR="00120127">
              <w:t>.</w:t>
            </w:r>
          </w:p>
        </w:tc>
        <w:tc>
          <w:tcPr>
            <w:tcW w:w="5797" w:type="dxa"/>
            <w:tcBorders>
              <w:top w:val="single" w:sz="12" w:space="0" w:color="CAD100"/>
              <w:bottom w:val="single" w:sz="12" w:space="0" w:color="CAD100"/>
            </w:tcBorders>
          </w:tcPr>
          <w:p w14:paraId="54DB08E6" w14:textId="77777777" w:rsidR="00120127" w:rsidRDefault="00120127" w:rsidP="003F7622">
            <w:r w:rsidRPr="00120127">
              <w:t>If you are a supplier</w:t>
            </w:r>
            <w:r w:rsidR="00F23B74">
              <w:t>/</w:t>
            </w:r>
            <w:r w:rsidR="00F23B74" w:rsidRPr="00120127">
              <w:t xml:space="preserve"> a </w:t>
            </w:r>
            <w:r w:rsidR="00F23B74">
              <w:t xml:space="preserve">developer </w:t>
            </w:r>
            <w:r w:rsidR="00F23B74" w:rsidRPr="00120127">
              <w:t xml:space="preserve">of </w:t>
            </w:r>
            <w:r w:rsidR="00F23B74">
              <w:t>energy</w:t>
            </w:r>
            <w:r w:rsidR="00F23B74" w:rsidRPr="00120127">
              <w:t xml:space="preserve"> </w:t>
            </w:r>
            <w:r w:rsidR="00F23B74">
              <w:t>projects</w:t>
            </w:r>
            <w:r w:rsidRPr="00120127">
              <w:t xml:space="preserve"> how has the decline in </w:t>
            </w:r>
            <w:r w:rsidR="00D4617C">
              <w:t>energy</w:t>
            </w:r>
            <w:r w:rsidRPr="00120127">
              <w:t xml:space="preserve"> pricing impacted your corporate </w:t>
            </w:r>
            <w:r w:rsidR="00F23B74">
              <w:t xml:space="preserve">supply and </w:t>
            </w:r>
            <w:r w:rsidRPr="00120127">
              <w:t>offtake business</w:t>
            </w:r>
            <w:r w:rsidR="00F23B74">
              <w:t>es</w:t>
            </w:r>
            <w:r w:rsidRPr="00120127">
              <w:t>?</w:t>
            </w:r>
          </w:p>
          <w:p w14:paraId="71F15291" w14:textId="77777777" w:rsidR="00120127" w:rsidRDefault="00120127" w:rsidP="003F7622"/>
          <w:p w14:paraId="51F97DE9" w14:textId="77777777" w:rsidR="00120127" w:rsidRDefault="00120127" w:rsidP="003F7622"/>
          <w:p w14:paraId="6B602996" w14:textId="77777777" w:rsidR="00971B80" w:rsidRDefault="00971B80" w:rsidP="003F7622"/>
          <w:p w14:paraId="63284671" w14:textId="77777777" w:rsidR="00120127" w:rsidRPr="00120127" w:rsidRDefault="00120127" w:rsidP="003F7622">
            <w:r w:rsidRPr="00120127">
              <w:t>If answered yes</w:t>
            </w:r>
            <w:r>
              <w:t>, how?</w:t>
            </w:r>
          </w:p>
        </w:tc>
        <w:tc>
          <w:tcPr>
            <w:tcW w:w="2677" w:type="dxa"/>
            <w:tcBorders>
              <w:top w:val="single" w:sz="12" w:space="0" w:color="CAD100"/>
              <w:bottom w:val="single" w:sz="12" w:space="0" w:color="CAD100"/>
            </w:tcBorders>
          </w:tcPr>
          <w:p w14:paraId="1B234D12" w14:textId="77777777" w:rsidR="00971B80" w:rsidRDefault="00CD5D9D" w:rsidP="00971B80">
            <w:pPr>
              <w:spacing w:line="360" w:lineRule="auto"/>
            </w:pPr>
            <w:sdt>
              <w:sdtPr>
                <w:id w:val="-65344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Yes</w:t>
            </w:r>
          </w:p>
          <w:p w14:paraId="34507438" w14:textId="77777777" w:rsidR="00971B80" w:rsidRDefault="00CD5D9D" w:rsidP="00971B80">
            <w:pPr>
              <w:spacing w:line="360" w:lineRule="auto"/>
            </w:pPr>
            <w:sdt>
              <w:sdtPr>
                <w:id w:val="-22221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No</w:t>
            </w:r>
          </w:p>
          <w:p w14:paraId="0D876987" w14:textId="77777777" w:rsidR="00120127" w:rsidRDefault="00120127" w:rsidP="003F7622">
            <w:pPr>
              <w:spacing w:line="360" w:lineRule="auto"/>
            </w:pPr>
          </w:p>
          <w:p w14:paraId="1EE82A13" w14:textId="77777777" w:rsidR="00120127" w:rsidRDefault="00120127" w:rsidP="003F7622">
            <w:pPr>
              <w:spacing w:line="360" w:lineRule="auto"/>
            </w:pPr>
            <w:r>
              <w:t>Comment below:</w:t>
            </w:r>
          </w:p>
          <w:p w14:paraId="4BA2E010" w14:textId="77777777" w:rsidR="00120127" w:rsidRDefault="00120127" w:rsidP="003F7622">
            <w:pPr>
              <w:spacing w:line="360" w:lineRule="auto"/>
            </w:pPr>
          </w:p>
          <w:p w14:paraId="427A9264" w14:textId="77777777" w:rsidR="00120127" w:rsidRDefault="00120127" w:rsidP="003F7622">
            <w:pPr>
              <w:spacing w:line="360" w:lineRule="auto"/>
            </w:pPr>
          </w:p>
        </w:tc>
      </w:tr>
      <w:tr w:rsidR="00120127" w14:paraId="4B9740FB" w14:textId="77777777" w:rsidTr="00971B80">
        <w:trPr>
          <w:cantSplit/>
        </w:trPr>
        <w:tc>
          <w:tcPr>
            <w:tcW w:w="567" w:type="dxa"/>
            <w:tcBorders>
              <w:top w:val="single" w:sz="12" w:space="0" w:color="CAD100"/>
              <w:bottom w:val="single" w:sz="12" w:space="0" w:color="CAD100"/>
            </w:tcBorders>
          </w:tcPr>
          <w:p w14:paraId="31E3FB59" w14:textId="77777777" w:rsidR="00120127" w:rsidRDefault="00953917" w:rsidP="003F7622">
            <w:r>
              <w:t>8</w:t>
            </w:r>
            <w:r w:rsidR="00971B80">
              <w:t>.</w:t>
            </w:r>
          </w:p>
        </w:tc>
        <w:tc>
          <w:tcPr>
            <w:tcW w:w="5797" w:type="dxa"/>
            <w:tcBorders>
              <w:top w:val="single" w:sz="12" w:space="0" w:color="CAD100"/>
              <w:bottom w:val="single" w:sz="12" w:space="0" w:color="CAD100"/>
            </w:tcBorders>
          </w:tcPr>
          <w:p w14:paraId="122E5DFA" w14:textId="77777777" w:rsidR="00120127" w:rsidRDefault="00971B80" w:rsidP="003F7622">
            <w:r w:rsidRPr="00971B80">
              <w:t>If you are a supplier</w:t>
            </w:r>
            <w:r w:rsidR="003B4165">
              <w:t>/</w:t>
            </w:r>
            <w:r w:rsidR="003B4165" w:rsidRPr="00120127">
              <w:t xml:space="preserve"> a </w:t>
            </w:r>
            <w:r w:rsidR="003B4165">
              <w:t xml:space="preserve">developer </w:t>
            </w:r>
            <w:r w:rsidR="003B4165" w:rsidRPr="00120127">
              <w:t xml:space="preserve">of </w:t>
            </w:r>
            <w:r w:rsidR="003B4165">
              <w:t>energy</w:t>
            </w:r>
            <w:r w:rsidR="003B4165" w:rsidRPr="00120127">
              <w:t xml:space="preserve"> </w:t>
            </w:r>
            <w:r w:rsidR="003B4165">
              <w:t>projects,</w:t>
            </w:r>
            <w:r w:rsidRPr="00971B80">
              <w:t xml:space="preserve"> has C</w:t>
            </w:r>
            <w:r>
              <w:t>ovid-</w:t>
            </w:r>
            <w:r w:rsidRPr="00971B80">
              <w:t>19 impacted the terms on which you are prepared to transact with corporate off takers or the terms on which they are prepared to transact?</w:t>
            </w:r>
          </w:p>
          <w:p w14:paraId="17D7EEBA" w14:textId="77777777" w:rsidR="00971B80" w:rsidRDefault="00971B80" w:rsidP="003F7622"/>
          <w:p w14:paraId="51EE242B" w14:textId="77777777" w:rsidR="00971B80" w:rsidRDefault="00971B80" w:rsidP="003F7622"/>
          <w:p w14:paraId="37EE7437" w14:textId="77777777" w:rsidR="00971B80" w:rsidRDefault="00971B80" w:rsidP="003F7622">
            <w:r w:rsidRPr="00120127">
              <w:t>If answered yes</w:t>
            </w:r>
            <w:r>
              <w:t>, how?</w:t>
            </w:r>
          </w:p>
          <w:p w14:paraId="51ED3FB7" w14:textId="77777777" w:rsidR="00971B80" w:rsidRDefault="00971B80" w:rsidP="003F7622"/>
          <w:p w14:paraId="15B2323D" w14:textId="77777777" w:rsidR="00971B80" w:rsidRPr="00120127" w:rsidRDefault="00971B80" w:rsidP="003F7622"/>
        </w:tc>
        <w:tc>
          <w:tcPr>
            <w:tcW w:w="2677" w:type="dxa"/>
            <w:tcBorders>
              <w:top w:val="single" w:sz="12" w:space="0" w:color="CAD100"/>
              <w:bottom w:val="single" w:sz="12" w:space="0" w:color="CAD100"/>
            </w:tcBorders>
          </w:tcPr>
          <w:p w14:paraId="703E1112" w14:textId="77777777" w:rsidR="00971B80" w:rsidRDefault="00CD5D9D" w:rsidP="00971B80">
            <w:pPr>
              <w:spacing w:line="360" w:lineRule="auto"/>
            </w:pPr>
            <w:sdt>
              <w:sdtPr>
                <w:id w:val="92399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Yes</w:t>
            </w:r>
          </w:p>
          <w:p w14:paraId="1821C140" w14:textId="77777777" w:rsidR="00971B80" w:rsidRDefault="00CD5D9D" w:rsidP="00971B80">
            <w:pPr>
              <w:spacing w:line="360" w:lineRule="auto"/>
            </w:pPr>
            <w:sdt>
              <w:sdtPr>
                <w:id w:val="-185780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No</w:t>
            </w:r>
          </w:p>
          <w:p w14:paraId="61FF6254" w14:textId="77777777" w:rsidR="00971B80" w:rsidRDefault="00971B80" w:rsidP="00971B80">
            <w:pPr>
              <w:spacing w:line="360" w:lineRule="auto"/>
            </w:pPr>
          </w:p>
          <w:p w14:paraId="1D6C258E" w14:textId="77777777" w:rsidR="00971B80" w:rsidRDefault="00971B80" w:rsidP="00971B80">
            <w:pPr>
              <w:spacing w:line="360" w:lineRule="auto"/>
            </w:pPr>
            <w:r>
              <w:t>Comment below:</w:t>
            </w:r>
          </w:p>
          <w:p w14:paraId="58E987C9" w14:textId="77777777" w:rsidR="00120127" w:rsidRDefault="00120127" w:rsidP="003F7622">
            <w:pPr>
              <w:spacing w:line="360" w:lineRule="auto"/>
            </w:pPr>
          </w:p>
          <w:p w14:paraId="120B03A3" w14:textId="77777777" w:rsidR="00971B80" w:rsidRDefault="00971B80" w:rsidP="003F7622">
            <w:pPr>
              <w:spacing w:line="360" w:lineRule="auto"/>
            </w:pPr>
          </w:p>
        </w:tc>
      </w:tr>
      <w:tr w:rsidR="00971B80" w14:paraId="047FE650" w14:textId="77777777" w:rsidTr="00971B80">
        <w:trPr>
          <w:cantSplit/>
        </w:trPr>
        <w:tc>
          <w:tcPr>
            <w:tcW w:w="567" w:type="dxa"/>
            <w:tcBorders>
              <w:top w:val="single" w:sz="12" w:space="0" w:color="CAD100"/>
              <w:bottom w:val="single" w:sz="12" w:space="0" w:color="CAD100"/>
            </w:tcBorders>
          </w:tcPr>
          <w:p w14:paraId="04A4C2F1" w14:textId="77777777" w:rsidR="00971B80" w:rsidRDefault="00953917" w:rsidP="003F7622">
            <w:r>
              <w:t>9</w:t>
            </w:r>
            <w:r w:rsidR="00971B80">
              <w:t>.</w:t>
            </w:r>
          </w:p>
        </w:tc>
        <w:tc>
          <w:tcPr>
            <w:tcW w:w="5797" w:type="dxa"/>
            <w:tcBorders>
              <w:top w:val="single" w:sz="12" w:space="0" w:color="CAD100"/>
              <w:bottom w:val="single" w:sz="12" w:space="0" w:color="CAD100"/>
            </w:tcBorders>
          </w:tcPr>
          <w:p w14:paraId="3FD73E4A" w14:textId="77777777" w:rsidR="00971B80" w:rsidRDefault="00971B80" w:rsidP="003F7622">
            <w:r w:rsidRPr="00971B80">
              <w:t xml:space="preserve">If you are a </w:t>
            </w:r>
            <w:r w:rsidR="003B4165">
              <w:t xml:space="preserve">developer </w:t>
            </w:r>
            <w:r w:rsidR="003B4165" w:rsidRPr="00120127">
              <w:t xml:space="preserve">of </w:t>
            </w:r>
            <w:r w:rsidR="003B4165">
              <w:t>energy</w:t>
            </w:r>
            <w:r w:rsidR="003B4165" w:rsidRPr="00120127">
              <w:t xml:space="preserve"> </w:t>
            </w:r>
            <w:r w:rsidR="003B4165">
              <w:t>projects</w:t>
            </w:r>
            <w:r w:rsidRPr="00971B80">
              <w:t xml:space="preserve"> has C</w:t>
            </w:r>
            <w:r>
              <w:t>ovid-</w:t>
            </w:r>
            <w:r w:rsidRPr="00971B80">
              <w:t>19 impacted your ability to secure funding or the pricing or terms of such funding</w:t>
            </w:r>
            <w:r>
              <w:t>?</w:t>
            </w:r>
          </w:p>
          <w:p w14:paraId="3F7D7333" w14:textId="77777777" w:rsidR="00971B80" w:rsidRDefault="00971B80" w:rsidP="003F7622"/>
          <w:p w14:paraId="4AB94EF5" w14:textId="77777777" w:rsidR="00971B80" w:rsidRDefault="00971B80" w:rsidP="003F7622"/>
          <w:p w14:paraId="4216E844" w14:textId="77777777" w:rsidR="00971B80" w:rsidRDefault="00971B80" w:rsidP="003F7622"/>
          <w:p w14:paraId="03D95BB0" w14:textId="77777777" w:rsidR="00971B80" w:rsidRDefault="00971B80" w:rsidP="00971B80">
            <w:r w:rsidRPr="00120127">
              <w:t>If answered yes</w:t>
            </w:r>
            <w:r>
              <w:t>, how?</w:t>
            </w:r>
          </w:p>
          <w:p w14:paraId="449F2064" w14:textId="77777777" w:rsidR="00971B80" w:rsidRDefault="00971B80" w:rsidP="003F7622"/>
          <w:p w14:paraId="27AA71AC" w14:textId="77777777" w:rsidR="00971B80" w:rsidRPr="00120127" w:rsidRDefault="00971B80" w:rsidP="003F7622"/>
        </w:tc>
        <w:tc>
          <w:tcPr>
            <w:tcW w:w="2677" w:type="dxa"/>
            <w:tcBorders>
              <w:top w:val="single" w:sz="12" w:space="0" w:color="CAD100"/>
              <w:bottom w:val="single" w:sz="12" w:space="0" w:color="CAD100"/>
            </w:tcBorders>
          </w:tcPr>
          <w:p w14:paraId="50D7A90D" w14:textId="77777777" w:rsidR="00971B80" w:rsidRDefault="00CD5D9D" w:rsidP="00971B80">
            <w:pPr>
              <w:spacing w:line="360" w:lineRule="auto"/>
            </w:pPr>
            <w:sdt>
              <w:sdtPr>
                <w:id w:val="-18789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Yes</w:t>
            </w:r>
          </w:p>
          <w:p w14:paraId="7C7D4231" w14:textId="77777777" w:rsidR="00971B80" w:rsidRDefault="00CD5D9D" w:rsidP="00971B80">
            <w:pPr>
              <w:spacing w:line="360" w:lineRule="auto"/>
            </w:pPr>
            <w:sdt>
              <w:sdtPr>
                <w:id w:val="41266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No</w:t>
            </w:r>
          </w:p>
          <w:p w14:paraId="6C615646" w14:textId="77777777" w:rsidR="00971B80" w:rsidRDefault="00971B80" w:rsidP="00971B80">
            <w:pPr>
              <w:spacing w:line="360" w:lineRule="auto"/>
            </w:pPr>
          </w:p>
          <w:p w14:paraId="6D379AA9" w14:textId="77777777" w:rsidR="00971B80" w:rsidRDefault="00971B80" w:rsidP="00971B80">
            <w:pPr>
              <w:spacing w:line="360" w:lineRule="auto"/>
            </w:pPr>
            <w:r>
              <w:t>Comment below:</w:t>
            </w:r>
          </w:p>
          <w:p w14:paraId="09354081" w14:textId="77777777" w:rsidR="00971B80" w:rsidRDefault="00971B80" w:rsidP="003F7622">
            <w:pPr>
              <w:spacing w:line="360" w:lineRule="auto"/>
            </w:pPr>
          </w:p>
          <w:p w14:paraId="5AF8591F" w14:textId="77777777" w:rsidR="00971B80" w:rsidRDefault="00971B80" w:rsidP="003F7622">
            <w:pPr>
              <w:spacing w:line="360" w:lineRule="auto"/>
            </w:pPr>
          </w:p>
        </w:tc>
      </w:tr>
      <w:tr w:rsidR="00971B80" w14:paraId="16707D6F" w14:textId="77777777" w:rsidTr="00E25B8A">
        <w:trPr>
          <w:cantSplit/>
        </w:trPr>
        <w:tc>
          <w:tcPr>
            <w:tcW w:w="567" w:type="dxa"/>
            <w:tcBorders>
              <w:top w:val="single" w:sz="12" w:space="0" w:color="CAD100"/>
              <w:bottom w:val="single" w:sz="12" w:space="0" w:color="2D912F"/>
            </w:tcBorders>
          </w:tcPr>
          <w:p w14:paraId="39B33BB1" w14:textId="77777777" w:rsidR="00971B80" w:rsidRDefault="00971B80" w:rsidP="003F7622">
            <w:r>
              <w:t>1</w:t>
            </w:r>
            <w:r w:rsidR="00953917">
              <w:t>0</w:t>
            </w:r>
            <w:r>
              <w:t>.</w:t>
            </w:r>
          </w:p>
        </w:tc>
        <w:tc>
          <w:tcPr>
            <w:tcW w:w="5797" w:type="dxa"/>
            <w:tcBorders>
              <w:top w:val="single" w:sz="12" w:space="0" w:color="CAD100"/>
              <w:bottom w:val="single" w:sz="12" w:space="0" w:color="2D912F"/>
            </w:tcBorders>
          </w:tcPr>
          <w:p w14:paraId="2C05CAB8" w14:textId="77777777" w:rsidR="00971B80" w:rsidRDefault="00971B80" w:rsidP="003F7622">
            <w:r w:rsidRPr="00971B80">
              <w:t xml:space="preserve">If you are a </w:t>
            </w:r>
            <w:r w:rsidR="003B4165">
              <w:t xml:space="preserve">developer </w:t>
            </w:r>
            <w:r w:rsidR="003B4165" w:rsidRPr="00120127">
              <w:t xml:space="preserve">of </w:t>
            </w:r>
            <w:r w:rsidR="003B4165">
              <w:t>energy</w:t>
            </w:r>
            <w:r w:rsidR="003B4165" w:rsidRPr="00120127">
              <w:t xml:space="preserve"> </w:t>
            </w:r>
            <w:r w:rsidR="003B4165">
              <w:t xml:space="preserve">projects </w:t>
            </w:r>
            <w:r w:rsidRPr="00971B80">
              <w:t xml:space="preserve">has COVID 19 impacted your ability to develop and fund projects with merchant </w:t>
            </w:r>
            <w:proofErr w:type="spellStart"/>
            <w:r w:rsidRPr="00971B80">
              <w:t>offtake</w:t>
            </w:r>
            <w:r w:rsidR="003B4165">
              <w:t>rs</w:t>
            </w:r>
            <w:proofErr w:type="spellEnd"/>
            <w:r>
              <w:t>?</w:t>
            </w:r>
          </w:p>
          <w:p w14:paraId="753ED161" w14:textId="77777777" w:rsidR="00971B80" w:rsidRDefault="00971B80" w:rsidP="003F7622"/>
          <w:p w14:paraId="05F35C98" w14:textId="77777777" w:rsidR="00971B80" w:rsidRDefault="00971B80" w:rsidP="003F7622"/>
          <w:p w14:paraId="6433EB7D" w14:textId="77777777" w:rsidR="00971B80" w:rsidRDefault="00971B80" w:rsidP="00971B80">
            <w:r w:rsidRPr="00120127">
              <w:t>If answered yes</w:t>
            </w:r>
            <w:r>
              <w:t>, how?</w:t>
            </w:r>
          </w:p>
          <w:p w14:paraId="36DE040F" w14:textId="77777777" w:rsidR="00971B80" w:rsidRPr="00120127" w:rsidRDefault="00971B80" w:rsidP="003F7622"/>
        </w:tc>
        <w:tc>
          <w:tcPr>
            <w:tcW w:w="2677" w:type="dxa"/>
            <w:tcBorders>
              <w:top w:val="single" w:sz="12" w:space="0" w:color="CAD100"/>
              <w:bottom w:val="single" w:sz="12" w:space="0" w:color="2D912F"/>
            </w:tcBorders>
          </w:tcPr>
          <w:p w14:paraId="7E4E91A1" w14:textId="77777777" w:rsidR="00971B80" w:rsidRDefault="00CD5D9D" w:rsidP="00971B80">
            <w:pPr>
              <w:spacing w:line="360" w:lineRule="auto"/>
            </w:pPr>
            <w:sdt>
              <w:sdtPr>
                <w:id w:val="208418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Yes</w:t>
            </w:r>
          </w:p>
          <w:p w14:paraId="2735DA0E" w14:textId="77777777" w:rsidR="00971B80" w:rsidRDefault="00CD5D9D" w:rsidP="00971B80">
            <w:pPr>
              <w:spacing w:line="360" w:lineRule="auto"/>
            </w:pPr>
            <w:sdt>
              <w:sdtPr>
                <w:id w:val="54218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No</w:t>
            </w:r>
          </w:p>
          <w:p w14:paraId="57FB1BA2" w14:textId="77777777" w:rsidR="00971B80" w:rsidRDefault="00971B80" w:rsidP="00971B80">
            <w:pPr>
              <w:spacing w:line="360" w:lineRule="auto"/>
            </w:pPr>
          </w:p>
          <w:p w14:paraId="575FF9CE" w14:textId="77777777" w:rsidR="00971B80" w:rsidRDefault="00971B80" w:rsidP="00971B80">
            <w:pPr>
              <w:spacing w:line="360" w:lineRule="auto"/>
            </w:pPr>
            <w:r>
              <w:t>Comment below:</w:t>
            </w:r>
          </w:p>
          <w:p w14:paraId="17FF3984" w14:textId="77777777" w:rsidR="00971B80" w:rsidRDefault="00971B80" w:rsidP="003F7622">
            <w:pPr>
              <w:spacing w:line="360" w:lineRule="auto"/>
            </w:pPr>
          </w:p>
          <w:p w14:paraId="354E4316" w14:textId="77777777" w:rsidR="00971B80" w:rsidRDefault="00971B80" w:rsidP="003F7622">
            <w:pPr>
              <w:spacing w:line="360" w:lineRule="auto"/>
            </w:pPr>
          </w:p>
        </w:tc>
      </w:tr>
      <w:tr w:rsidR="00E50EA5" w:rsidRPr="00C97E0C" w14:paraId="3E6E203D" w14:textId="77777777" w:rsidTr="00E25B8A">
        <w:trPr>
          <w:cantSplit/>
        </w:trPr>
        <w:tc>
          <w:tcPr>
            <w:tcW w:w="9041" w:type="dxa"/>
            <w:gridSpan w:val="3"/>
            <w:tcBorders>
              <w:top w:val="single" w:sz="12" w:space="0" w:color="2D912F"/>
              <w:left w:val="single" w:sz="12" w:space="0" w:color="2F912D"/>
              <w:bottom w:val="single" w:sz="12" w:space="0" w:color="2F912D"/>
              <w:right w:val="single" w:sz="12" w:space="0" w:color="2F912D"/>
            </w:tcBorders>
            <w:shd w:val="clear" w:color="auto" w:fill="2F912D"/>
          </w:tcPr>
          <w:p w14:paraId="7488C803" w14:textId="77777777" w:rsidR="00E50EA5" w:rsidRPr="00C97E0C" w:rsidRDefault="00971B80" w:rsidP="003F7622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Funders</w:t>
            </w:r>
          </w:p>
        </w:tc>
      </w:tr>
      <w:tr w:rsidR="00E50EA5" w14:paraId="20BC49EC" w14:textId="77777777" w:rsidTr="003F7622">
        <w:trPr>
          <w:cantSplit/>
        </w:trPr>
        <w:tc>
          <w:tcPr>
            <w:tcW w:w="567" w:type="dxa"/>
            <w:tcBorders>
              <w:top w:val="single" w:sz="12" w:space="0" w:color="2F912D"/>
              <w:bottom w:val="single" w:sz="12" w:space="0" w:color="CAD100"/>
            </w:tcBorders>
          </w:tcPr>
          <w:p w14:paraId="21D79576" w14:textId="77777777" w:rsidR="00E50EA5" w:rsidRDefault="00971B80" w:rsidP="003F7622">
            <w:r>
              <w:t>1</w:t>
            </w:r>
            <w:r w:rsidR="00953917">
              <w:t>1</w:t>
            </w:r>
            <w:r w:rsidR="00E50EA5">
              <w:t>.</w:t>
            </w:r>
          </w:p>
        </w:tc>
        <w:tc>
          <w:tcPr>
            <w:tcW w:w="5797" w:type="dxa"/>
            <w:tcBorders>
              <w:top w:val="single" w:sz="12" w:space="0" w:color="2F912D"/>
              <w:bottom w:val="single" w:sz="12" w:space="0" w:color="CAD100"/>
            </w:tcBorders>
          </w:tcPr>
          <w:p w14:paraId="668D866A" w14:textId="77777777" w:rsidR="00E50EA5" w:rsidRPr="00C97E0C" w:rsidRDefault="00971B80" w:rsidP="003F7622">
            <w:r w:rsidRPr="00971B80">
              <w:t>If you are</w:t>
            </w:r>
            <w:r>
              <w:t xml:space="preserve"> a</w:t>
            </w:r>
            <w:r w:rsidRPr="00971B80">
              <w:t xml:space="preserve"> funder of projects with corporate </w:t>
            </w:r>
            <w:proofErr w:type="spellStart"/>
            <w:r w:rsidRPr="00971B80">
              <w:t>offtakers</w:t>
            </w:r>
            <w:proofErr w:type="spellEnd"/>
            <w:r w:rsidRPr="00971B80">
              <w:t>, what are your key concerns?</w:t>
            </w:r>
          </w:p>
        </w:tc>
        <w:tc>
          <w:tcPr>
            <w:tcW w:w="2677" w:type="dxa"/>
            <w:tcBorders>
              <w:top w:val="single" w:sz="12" w:space="0" w:color="2F912D"/>
              <w:bottom w:val="single" w:sz="12" w:space="0" w:color="CAD100"/>
            </w:tcBorders>
          </w:tcPr>
          <w:p w14:paraId="5E6A7356" w14:textId="77777777" w:rsidR="00E50EA5" w:rsidRDefault="00E50EA5" w:rsidP="003F7622">
            <w:r w:rsidRPr="00A2652E">
              <w:t>Comment below:</w:t>
            </w:r>
          </w:p>
          <w:p w14:paraId="34D79A7C" w14:textId="77777777" w:rsidR="00E50EA5" w:rsidRDefault="00E50EA5" w:rsidP="003F7622"/>
          <w:p w14:paraId="4E4E64A2" w14:textId="77777777" w:rsidR="00E50EA5" w:rsidRDefault="00E50EA5" w:rsidP="003F7622"/>
          <w:p w14:paraId="30776FAC" w14:textId="77777777" w:rsidR="00E50EA5" w:rsidRDefault="00E50EA5" w:rsidP="003F7622"/>
          <w:p w14:paraId="7103E4A3" w14:textId="77777777" w:rsidR="00E50EA5" w:rsidRDefault="00E50EA5" w:rsidP="003F7622"/>
          <w:p w14:paraId="3D67222C" w14:textId="77777777" w:rsidR="00E50EA5" w:rsidRDefault="00E50EA5" w:rsidP="003F7622"/>
          <w:p w14:paraId="3896CD9F" w14:textId="77777777" w:rsidR="00E50EA5" w:rsidRDefault="00E50EA5" w:rsidP="003F7622"/>
          <w:p w14:paraId="0C5B2C39" w14:textId="77777777" w:rsidR="00E50EA5" w:rsidRDefault="00E50EA5" w:rsidP="003F7622"/>
        </w:tc>
      </w:tr>
      <w:tr w:rsidR="00E50EA5" w14:paraId="677633D8" w14:textId="77777777" w:rsidTr="003F7622">
        <w:trPr>
          <w:cantSplit/>
        </w:trPr>
        <w:tc>
          <w:tcPr>
            <w:tcW w:w="567" w:type="dxa"/>
            <w:tcBorders>
              <w:top w:val="single" w:sz="12" w:space="0" w:color="CAD100"/>
              <w:bottom w:val="single" w:sz="12" w:space="0" w:color="CAD100"/>
            </w:tcBorders>
          </w:tcPr>
          <w:p w14:paraId="726C9396" w14:textId="77777777" w:rsidR="00E50EA5" w:rsidRDefault="00971B80" w:rsidP="003F7622">
            <w:r>
              <w:lastRenderedPageBreak/>
              <w:t>1</w:t>
            </w:r>
            <w:r w:rsidR="00953917">
              <w:t>2</w:t>
            </w:r>
            <w:r w:rsidR="00E50EA5">
              <w:t>.</w:t>
            </w:r>
          </w:p>
        </w:tc>
        <w:tc>
          <w:tcPr>
            <w:tcW w:w="5797" w:type="dxa"/>
            <w:tcBorders>
              <w:top w:val="single" w:sz="12" w:space="0" w:color="CAD100"/>
              <w:bottom w:val="single" w:sz="12" w:space="0" w:color="CAD100"/>
            </w:tcBorders>
          </w:tcPr>
          <w:p w14:paraId="4A66CBD1" w14:textId="77777777" w:rsidR="00E50EA5" w:rsidRPr="00C97E0C" w:rsidRDefault="00971B80" w:rsidP="003F7622">
            <w:r w:rsidRPr="00971B80">
              <w:t xml:space="preserve">Are you in discussions with borrowers </w:t>
            </w:r>
            <w:r w:rsidR="00B14F0E">
              <w:t xml:space="preserve">of such projects </w:t>
            </w:r>
            <w:r w:rsidRPr="00971B80">
              <w:t>currently about project status and their ability to meet payments?</w:t>
            </w:r>
          </w:p>
          <w:p w14:paraId="64A5E12C" w14:textId="77777777" w:rsidR="00E50EA5" w:rsidRPr="00C97E0C" w:rsidRDefault="00E50EA5" w:rsidP="003F7622"/>
        </w:tc>
        <w:tc>
          <w:tcPr>
            <w:tcW w:w="2677" w:type="dxa"/>
            <w:tcBorders>
              <w:top w:val="single" w:sz="12" w:space="0" w:color="CAD100"/>
              <w:bottom w:val="single" w:sz="12" w:space="0" w:color="CAD100"/>
            </w:tcBorders>
          </w:tcPr>
          <w:p w14:paraId="4ABC436E" w14:textId="77777777" w:rsidR="00E50EA5" w:rsidRDefault="00CD5D9D" w:rsidP="003F7622">
            <w:pPr>
              <w:spacing w:line="360" w:lineRule="auto"/>
            </w:pPr>
            <w:sdt>
              <w:sdtPr>
                <w:id w:val="-7071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A5">
              <w:t xml:space="preserve">  Yes</w:t>
            </w:r>
          </w:p>
          <w:p w14:paraId="3373A2C3" w14:textId="77777777" w:rsidR="00E50EA5" w:rsidRDefault="00CD5D9D" w:rsidP="003F7622">
            <w:pPr>
              <w:spacing w:line="360" w:lineRule="auto"/>
            </w:pPr>
            <w:sdt>
              <w:sdtPr>
                <w:id w:val="127983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A5">
              <w:t xml:space="preserve">  No</w:t>
            </w:r>
          </w:p>
          <w:p w14:paraId="7637D779" w14:textId="77777777" w:rsidR="00E50EA5" w:rsidRDefault="00971B80" w:rsidP="003F7622">
            <w:pPr>
              <w:spacing w:line="360" w:lineRule="auto"/>
            </w:pPr>
            <w:r>
              <w:t>Please provide detail</w:t>
            </w:r>
            <w:r w:rsidR="00E50EA5">
              <w:t>:</w:t>
            </w:r>
          </w:p>
          <w:p w14:paraId="5752257B" w14:textId="77777777" w:rsidR="00E50EA5" w:rsidRDefault="00E50EA5" w:rsidP="003F7622">
            <w:pPr>
              <w:spacing w:line="360" w:lineRule="auto"/>
            </w:pPr>
          </w:p>
          <w:p w14:paraId="0574C883" w14:textId="77777777" w:rsidR="00E50EA5" w:rsidRDefault="00E50EA5" w:rsidP="003F7622">
            <w:pPr>
              <w:spacing w:line="360" w:lineRule="auto"/>
            </w:pPr>
          </w:p>
          <w:p w14:paraId="6C3D017C" w14:textId="77777777" w:rsidR="00E50EA5" w:rsidRDefault="00E50EA5" w:rsidP="003F7622">
            <w:pPr>
              <w:spacing w:line="360" w:lineRule="auto"/>
            </w:pPr>
          </w:p>
          <w:p w14:paraId="7B6EDF37" w14:textId="77777777" w:rsidR="00E50EA5" w:rsidRDefault="00E50EA5" w:rsidP="003F7622">
            <w:pPr>
              <w:spacing w:line="360" w:lineRule="auto"/>
            </w:pPr>
          </w:p>
        </w:tc>
      </w:tr>
      <w:tr w:rsidR="00971B80" w14:paraId="7B384FE4" w14:textId="77777777" w:rsidTr="003F7622">
        <w:trPr>
          <w:cantSplit/>
        </w:trPr>
        <w:tc>
          <w:tcPr>
            <w:tcW w:w="567" w:type="dxa"/>
            <w:tcBorders>
              <w:top w:val="single" w:sz="12" w:space="0" w:color="CAD100"/>
              <w:bottom w:val="single" w:sz="12" w:space="0" w:color="CAD100"/>
            </w:tcBorders>
          </w:tcPr>
          <w:p w14:paraId="3CAFD0D7" w14:textId="77777777" w:rsidR="00971B80" w:rsidRDefault="00971B80" w:rsidP="003F7622">
            <w:r>
              <w:t>1</w:t>
            </w:r>
            <w:r w:rsidR="00953917">
              <w:t>3</w:t>
            </w:r>
            <w:r>
              <w:t>.</w:t>
            </w:r>
          </w:p>
        </w:tc>
        <w:tc>
          <w:tcPr>
            <w:tcW w:w="5797" w:type="dxa"/>
            <w:tcBorders>
              <w:top w:val="single" w:sz="12" w:space="0" w:color="CAD100"/>
              <w:bottom w:val="single" w:sz="12" w:space="0" w:color="CAD100"/>
            </w:tcBorders>
          </w:tcPr>
          <w:p w14:paraId="3FEBAD1C" w14:textId="77777777" w:rsidR="00971B80" w:rsidRPr="00971B80" w:rsidRDefault="00971B80" w:rsidP="003F7622">
            <w:r w:rsidRPr="00971B80">
              <w:t>Are you funding any new projects with corporate offtakers or are these projects now on hold</w:t>
            </w:r>
            <w:r>
              <w:t>?</w:t>
            </w:r>
          </w:p>
        </w:tc>
        <w:tc>
          <w:tcPr>
            <w:tcW w:w="2677" w:type="dxa"/>
            <w:tcBorders>
              <w:top w:val="single" w:sz="12" w:space="0" w:color="CAD100"/>
              <w:bottom w:val="single" w:sz="12" w:space="0" w:color="CAD100"/>
            </w:tcBorders>
          </w:tcPr>
          <w:p w14:paraId="4F5CDF51" w14:textId="77777777" w:rsidR="00971B80" w:rsidRDefault="00CD5D9D" w:rsidP="00971B80">
            <w:pPr>
              <w:spacing w:line="360" w:lineRule="auto"/>
            </w:pPr>
            <w:sdt>
              <w:sdtPr>
                <w:id w:val="-27579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Yes</w:t>
            </w:r>
          </w:p>
          <w:p w14:paraId="38EFFF97" w14:textId="77777777" w:rsidR="00971B80" w:rsidRDefault="00CD5D9D" w:rsidP="00971B80">
            <w:pPr>
              <w:spacing w:line="360" w:lineRule="auto"/>
            </w:pPr>
            <w:sdt>
              <w:sdtPr>
                <w:id w:val="62936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No</w:t>
            </w:r>
          </w:p>
          <w:p w14:paraId="6A2D2389" w14:textId="77777777" w:rsidR="00971B80" w:rsidRDefault="00971B80" w:rsidP="00971B80">
            <w:pPr>
              <w:spacing w:line="360" w:lineRule="auto"/>
            </w:pPr>
            <w:r>
              <w:t>Why?</w:t>
            </w:r>
          </w:p>
          <w:p w14:paraId="60B93D3F" w14:textId="77777777" w:rsidR="00971B80" w:rsidRDefault="00971B80" w:rsidP="00971B80">
            <w:pPr>
              <w:spacing w:line="360" w:lineRule="auto"/>
            </w:pPr>
          </w:p>
          <w:p w14:paraId="3D6F8B1B" w14:textId="77777777" w:rsidR="00971B80" w:rsidRDefault="00971B80" w:rsidP="00971B80">
            <w:pPr>
              <w:spacing w:line="360" w:lineRule="auto"/>
            </w:pPr>
          </w:p>
        </w:tc>
      </w:tr>
      <w:tr w:rsidR="00E50EA5" w:rsidRPr="00C061F6" w14:paraId="3B138D92" w14:textId="77777777" w:rsidTr="003F7622">
        <w:trPr>
          <w:cantSplit/>
        </w:trPr>
        <w:tc>
          <w:tcPr>
            <w:tcW w:w="9041" w:type="dxa"/>
            <w:gridSpan w:val="3"/>
            <w:tcBorders>
              <w:top w:val="single" w:sz="12" w:space="0" w:color="2F912D"/>
              <w:left w:val="single" w:sz="12" w:space="0" w:color="2F912D"/>
              <w:bottom w:val="single" w:sz="12" w:space="0" w:color="2F912D"/>
              <w:right w:val="single" w:sz="12" w:space="0" w:color="2F912D"/>
            </w:tcBorders>
            <w:shd w:val="clear" w:color="auto" w:fill="2F912D"/>
          </w:tcPr>
          <w:p w14:paraId="3A5DC9CD" w14:textId="77777777" w:rsidR="00E50EA5" w:rsidRPr="00C061F6" w:rsidRDefault="00971B80" w:rsidP="003F7622">
            <w:pPr>
              <w:spacing w:line="360" w:lineRule="auto"/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All</w:t>
            </w:r>
          </w:p>
        </w:tc>
      </w:tr>
      <w:tr w:rsidR="00E50EA5" w14:paraId="3F5868D1" w14:textId="77777777" w:rsidTr="003F7622">
        <w:trPr>
          <w:cantSplit/>
        </w:trPr>
        <w:tc>
          <w:tcPr>
            <w:tcW w:w="567" w:type="dxa"/>
            <w:tcBorders>
              <w:top w:val="single" w:sz="12" w:space="0" w:color="2F912D"/>
              <w:bottom w:val="single" w:sz="12" w:space="0" w:color="CAD100"/>
            </w:tcBorders>
          </w:tcPr>
          <w:p w14:paraId="782AFA8B" w14:textId="77777777" w:rsidR="00E50EA5" w:rsidRDefault="00971B80" w:rsidP="003F7622">
            <w:r>
              <w:t>1</w:t>
            </w:r>
            <w:r w:rsidR="00953917">
              <w:t>4</w:t>
            </w:r>
            <w:r>
              <w:t>.</w:t>
            </w:r>
          </w:p>
        </w:tc>
        <w:tc>
          <w:tcPr>
            <w:tcW w:w="5797" w:type="dxa"/>
            <w:tcBorders>
              <w:top w:val="single" w:sz="12" w:space="0" w:color="2F912D"/>
              <w:bottom w:val="single" w:sz="12" w:space="0" w:color="CAD100"/>
            </w:tcBorders>
          </w:tcPr>
          <w:p w14:paraId="23DAA4E7" w14:textId="77777777" w:rsidR="00E50EA5" w:rsidRPr="00C97E0C" w:rsidRDefault="00971B80" w:rsidP="003F7622">
            <w:r w:rsidRPr="00971B80">
              <w:t>All where do you see the future of the corporate offtake market in light of COVID 19</w:t>
            </w:r>
            <w:r w:rsidR="00E50EA5" w:rsidRPr="00384498">
              <w:t>?</w:t>
            </w:r>
          </w:p>
        </w:tc>
        <w:tc>
          <w:tcPr>
            <w:tcW w:w="2677" w:type="dxa"/>
            <w:tcBorders>
              <w:top w:val="single" w:sz="12" w:space="0" w:color="2F912D"/>
              <w:bottom w:val="single" w:sz="12" w:space="0" w:color="CAD100"/>
            </w:tcBorders>
          </w:tcPr>
          <w:p w14:paraId="15F4F5E1" w14:textId="77777777" w:rsidR="00E50EA5" w:rsidRDefault="00E50EA5" w:rsidP="003F7622">
            <w:pPr>
              <w:spacing w:line="360" w:lineRule="auto"/>
            </w:pPr>
            <w:r>
              <w:t>Comment below:</w:t>
            </w:r>
          </w:p>
          <w:p w14:paraId="718988E9" w14:textId="77777777" w:rsidR="00E50EA5" w:rsidRDefault="00E50EA5" w:rsidP="003F7622">
            <w:pPr>
              <w:spacing w:line="360" w:lineRule="auto"/>
              <w:jc w:val="left"/>
            </w:pPr>
          </w:p>
          <w:p w14:paraId="44563A1F" w14:textId="77777777" w:rsidR="00E50EA5" w:rsidRDefault="00E50EA5" w:rsidP="003F7622">
            <w:pPr>
              <w:spacing w:line="360" w:lineRule="auto"/>
              <w:jc w:val="left"/>
            </w:pPr>
          </w:p>
          <w:p w14:paraId="3B008B42" w14:textId="77777777" w:rsidR="00971B80" w:rsidRDefault="00971B80" w:rsidP="003F7622">
            <w:pPr>
              <w:spacing w:line="360" w:lineRule="auto"/>
              <w:jc w:val="left"/>
            </w:pPr>
          </w:p>
          <w:p w14:paraId="1EEB2E35" w14:textId="77777777" w:rsidR="00E50EA5" w:rsidRDefault="00E50EA5" w:rsidP="003F7622">
            <w:pPr>
              <w:spacing w:line="360" w:lineRule="auto"/>
              <w:jc w:val="left"/>
            </w:pPr>
          </w:p>
        </w:tc>
      </w:tr>
      <w:tr w:rsidR="00E50EA5" w14:paraId="18FF0E6E" w14:textId="77777777" w:rsidTr="003F7622">
        <w:trPr>
          <w:cantSplit/>
        </w:trPr>
        <w:tc>
          <w:tcPr>
            <w:tcW w:w="567" w:type="dxa"/>
            <w:tcBorders>
              <w:top w:val="single" w:sz="12" w:space="0" w:color="CAD100"/>
              <w:bottom w:val="single" w:sz="12" w:space="0" w:color="CAD100"/>
            </w:tcBorders>
          </w:tcPr>
          <w:p w14:paraId="3DB9F14B" w14:textId="77777777" w:rsidR="00E50EA5" w:rsidRDefault="00971B80" w:rsidP="003F7622">
            <w:r>
              <w:t>1</w:t>
            </w:r>
            <w:r w:rsidR="00953917">
              <w:t>5</w:t>
            </w:r>
            <w:r w:rsidR="00E50EA5">
              <w:t>.</w:t>
            </w:r>
          </w:p>
        </w:tc>
        <w:tc>
          <w:tcPr>
            <w:tcW w:w="5797" w:type="dxa"/>
            <w:tcBorders>
              <w:top w:val="single" w:sz="12" w:space="0" w:color="CAD100"/>
              <w:bottom w:val="single" w:sz="12" w:space="0" w:color="CAD100"/>
            </w:tcBorders>
          </w:tcPr>
          <w:p w14:paraId="216A9C25" w14:textId="77777777" w:rsidR="00E50EA5" w:rsidRPr="00C97E0C" w:rsidRDefault="00971B80" w:rsidP="003F7622">
            <w:r w:rsidRPr="00971B80">
              <w:t>Is some form of Government support necessary or welcome?</w:t>
            </w:r>
          </w:p>
        </w:tc>
        <w:tc>
          <w:tcPr>
            <w:tcW w:w="2677" w:type="dxa"/>
            <w:tcBorders>
              <w:top w:val="single" w:sz="12" w:space="0" w:color="CAD100"/>
              <w:bottom w:val="single" w:sz="12" w:space="0" w:color="CAD100"/>
            </w:tcBorders>
          </w:tcPr>
          <w:p w14:paraId="11F4FF60" w14:textId="77777777" w:rsidR="00971B80" w:rsidRDefault="00CD5D9D" w:rsidP="00971B80">
            <w:pPr>
              <w:spacing w:line="360" w:lineRule="auto"/>
            </w:pPr>
            <w:sdt>
              <w:sdtPr>
                <w:id w:val="-12158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Yes</w:t>
            </w:r>
            <w:r w:rsidR="008E12D9">
              <w:t>, necessary welcome</w:t>
            </w:r>
          </w:p>
          <w:p w14:paraId="7EF5C7BC" w14:textId="77777777" w:rsidR="00971B80" w:rsidRDefault="00CD5D9D" w:rsidP="00971B80">
            <w:pPr>
              <w:spacing w:line="360" w:lineRule="auto"/>
            </w:pPr>
            <w:sdt>
              <w:sdtPr>
                <w:id w:val="207161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B80">
              <w:t xml:space="preserve">  No</w:t>
            </w:r>
          </w:p>
          <w:p w14:paraId="35FC6A8A" w14:textId="77777777" w:rsidR="00971B80" w:rsidRDefault="00971B80" w:rsidP="00971B80">
            <w:pPr>
              <w:spacing w:line="360" w:lineRule="auto"/>
            </w:pPr>
            <w:r>
              <w:t>Why?</w:t>
            </w:r>
          </w:p>
          <w:p w14:paraId="2F8FF1B2" w14:textId="77777777" w:rsidR="00E50EA5" w:rsidRDefault="00E50EA5" w:rsidP="003F7622">
            <w:pPr>
              <w:spacing w:line="360" w:lineRule="auto"/>
            </w:pPr>
          </w:p>
          <w:p w14:paraId="40381108" w14:textId="77777777" w:rsidR="00E50EA5" w:rsidRDefault="00E50EA5" w:rsidP="003F7622">
            <w:pPr>
              <w:spacing w:line="360" w:lineRule="auto"/>
            </w:pPr>
          </w:p>
          <w:p w14:paraId="41F231CE" w14:textId="77777777" w:rsidR="00E50EA5" w:rsidRDefault="00E50EA5" w:rsidP="003F7622">
            <w:pPr>
              <w:spacing w:line="360" w:lineRule="auto"/>
            </w:pPr>
          </w:p>
          <w:p w14:paraId="036D73C5" w14:textId="77777777" w:rsidR="00E50EA5" w:rsidRDefault="00E50EA5" w:rsidP="003F7622">
            <w:pPr>
              <w:spacing w:line="360" w:lineRule="auto"/>
              <w:jc w:val="left"/>
            </w:pPr>
          </w:p>
        </w:tc>
      </w:tr>
      <w:tr w:rsidR="008E12D9" w14:paraId="2C20448C" w14:textId="77777777" w:rsidTr="003F7622">
        <w:trPr>
          <w:cantSplit/>
        </w:trPr>
        <w:tc>
          <w:tcPr>
            <w:tcW w:w="567" w:type="dxa"/>
            <w:tcBorders>
              <w:top w:val="single" w:sz="12" w:space="0" w:color="CAD100"/>
              <w:bottom w:val="single" w:sz="12" w:space="0" w:color="CAD100"/>
            </w:tcBorders>
          </w:tcPr>
          <w:p w14:paraId="0BD95ED7" w14:textId="77777777" w:rsidR="008E12D9" w:rsidRDefault="008E12D9" w:rsidP="003F7622">
            <w:r>
              <w:t>1</w:t>
            </w:r>
            <w:r w:rsidR="00953917">
              <w:t>6</w:t>
            </w:r>
            <w:r>
              <w:t>.</w:t>
            </w:r>
          </w:p>
        </w:tc>
        <w:tc>
          <w:tcPr>
            <w:tcW w:w="5797" w:type="dxa"/>
            <w:tcBorders>
              <w:top w:val="single" w:sz="12" w:space="0" w:color="CAD100"/>
              <w:bottom w:val="single" w:sz="12" w:space="0" w:color="CAD100"/>
            </w:tcBorders>
          </w:tcPr>
          <w:p w14:paraId="2D181F85" w14:textId="77777777" w:rsidR="008E12D9" w:rsidRPr="00971B80" w:rsidRDefault="008E12D9" w:rsidP="003F7622">
            <w:r w:rsidRPr="008E12D9">
              <w:t>How long do you think it will take for the corporate offtake market to recover from COVID 19?</w:t>
            </w:r>
          </w:p>
        </w:tc>
        <w:tc>
          <w:tcPr>
            <w:tcW w:w="2677" w:type="dxa"/>
            <w:tcBorders>
              <w:top w:val="single" w:sz="12" w:space="0" w:color="CAD100"/>
              <w:bottom w:val="single" w:sz="12" w:space="0" w:color="CAD100"/>
            </w:tcBorders>
          </w:tcPr>
          <w:p w14:paraId="117DFAC0" w14:textId="77777777" w:rsidR="008E12D9" w:rsidRDefault="00CD5D9D" w:rsidP="008E12D9">
            <w:pPr>
              <w:spacing w:line="360" w:lineRule="auto"/>
            </w:pPr>
            <w:sdt>
              <w:sdtPr>
                <w:id w:val="-77872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2D9">
              <w:t xml:space="preserve">  3 – 6 months</w:t>
            </w:r>
          </w:p>
          <w:p w14:paraId="29094B87" w14:textId="77777777" w:rsidR="008E12D9" w:rsidRDefault="00CD5D9D" w:rsidP="008E12D9">
            <w:pPr>
              <w:spacing w:line="360" w:lineRule="auto"/>
            </w:pPr>
            <w:sdt>
              <w:sdtPr>
                <w:id w:val="114655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2D9">
              <w:t xml:space="preserve">  6 – 12 months</w:t>
            </w:r>
          </w:p>
          <w:p w14:paraId="64A34139" w14:textId="77777777" w:rsidR="008E12D9" w:rsidRDefault="00CD5D9D" w:rsidP="008E12D9">
            <w:pPr>
              <w:spacing w:line="360" w:lineRule="auto"/>
            </w:pPr>
            <w:sdt>
              <w:sdtPr>
                <w:id w:val="17281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2D9">
              <w:t xml:space="preserve">  12 – 24 months</w:t>
            </w:r>
          </w:p>
          <w:p w14:paraId="660A16F9" w14:textId="77777777" w:rsidR="008E12D9" w:rsidRDefault="008E12D9" w:rsidP="008E12D9">
            <w:pPr>
              <w:spacing w:line="360" w:lineRule="auto"/>
            </w:pPr>
          </w:p>
        </w:tc>
      </w:tr>
    </w:tbl>
    <w:p w14:paraId="6CF26C86" w14:textId="77777777" w:rsidR="00E50EA5" w:rsidRPr="006F2C84" w:rsidRDefault="00E50EA5" w:rsidP="00E50EA5"/>
    <w:p w14:paraId="2B3A3D54" w14:textId="77777777" w:rsidR="00A17DAB" w:rsidRPr="00E50EA5" w:rsidRDefault="00A17DAB" w:rsidP="00E50EA5"/>
    <w:sectPr w:rsidR="00A17DAB" w:rsidRPr="00E50EA5" w:rsidSect="00E50EA5">
      <w:footerReference w:type="default" r:id="rId7"/>
      <w:headerReference w:type="first" r:id="rId8"/>
      <w:pgSz w:w="11907" w:h="16840" w:code="9"/>
      <w:pgMar w:top="1843" w:right="1418" w:bottom="1418" w:left="1418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89C9B" w14:textId="77777777" w:rsidR="00CD5D9D" w:rsidRDefault="00CD5D9D" w:rsidP="006B04F4">
      <w:r>
        <w:separator/>
      </w:r>
    </w:p>
  </w:endnote>
  <w:endnote w:type="continuationSeparator" w:id="0">
    <w:p w14:paraId="34877438" w14:textId="77777777" w:rsidR="00CD5D9D" w:rsidRDefault="00CD5D9D" w:rsidP="006B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6576" w14:textId="77777777" w:rsidR="008D7C93" w:rsidRPr="008D7C93" w:rsidRDefault="008D7C93" w:rsidP="006B04F4">
    <w:pPr>
      <w:pStyle w:val="Footer"/>
      <w:rPr>
        <w:sz w:val="16"/>
        <w:szCs w:val="20"/>
      </w:rPr>
    </w:pPr>
    <w:r w:rsidRPr="008D7C93">
      <w:rPr>
        <w:sz w:val="16"/>
        <w:szCs w:val="20"/>
      </w:rPr>
      <w:t>All questions submitted by ETC members (in some cases combined to avoid duplication)</w:t>
    </w:r>
  </w:p>
  <w:p w14:paraId="6C15216D" w14:textId="77777777" w:rsidR="008D7C93" w:rsidRDefault="008D7C93" w:rsidP="006B04F4">
    <w:pPr>
      <w:pStyle w:val="Footer"/>
    </w:pPr>
  </w:p>
  <w:p w14:paraId="01B05055" w14:textId="77777777" w:rsidR="00095D35" w:rsidRDefault="00CD5D9D" w:rsidP="006B04F4">
    <w:pPr>
      <w:pStyle w:val="Footer"/>
    </w:pPr>
    <w:r>
      <w:fldChar w:fldCharType="begin"/>
    </w:r>
    <w:r>
      <w:instrText xml:space="preserve"> Title \* lower \* MERGEFORMAT </w:instrText>
    </w:r>
    <w:r>
      <w:fldChar w:fldCharType="separate"/>
    </w:r>
    <w:r w:rsidR="004F3022">
      <w:t>car_lib1\17639843\2</w:t>
    </w:r>
    <w:r>
      <w:fldChar w:fldCharType="end"/>
    </w:r>
    <w:r w:rsidR="00095D35">
      <w:tab/>
    </w:r>
    <w:r w:rsidR="008611F8">
      <w:rPr>
        <w:rStyle w:val="PageNumber"/>
      </w:rPr>
      <w:fldChar w:fldCharType="begin"/>
    </w:r>
    <w:r w:rsidR="00095D35">
      <w:rPr>
        <w:rStyle w:val="PageNumber"/>
      </w:rPr>
      <w:instrText xml:space="preserve"> PAGE </w:instrText>
    </w:r>
    <w:r w:rsidR="008611F8">
      <w:rPr>
        <w:rStyle w:val="PageNumber"/>
      </w:rPr>
      <w:fldChar w:fldCharType="separate"/>
    </w:r>
    <w:r w:rsidR="003D6BB6">
      <w:rPr>
        <w:rStyle w:val="PageNumber"/>
      </w:rPr>
      <w:t>1</w:t>
    </w:r>
    <w:r w:rsidR="008611F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A464D" w14:textId="77777777" w:rsidR="00CD5D9D" w:rsidRDefault="00CD5D9D" w:rsidP="006B04F4">
      <w:r>
        <w:separator/>
      </w:r>
    </w:p>
  </w:footnote>
  <w:footnote w:type="continuationSeparator" w:id="0">
    <w:p w14:paraId="22002104" w14:textId="77777777" w:rsidR="00CD5D9D" w:rsidRDefault="00CD5D9D" w:rsidP="006B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C022E" w14:textId="77777777" w:rsidR="008D7C93" w:rsidRDefault="00E50EA5">
    <w:pPr>
      <w:pStyle w:val="Header"/>
    </w:pPr>
    <w:r>
      <w:drawing>
        <wp:anchor distT="0" distB="0" distL="114300" distR="114300" simplePos="0" relativeHeight="251665408" behindDoc="1" locked="0" layoutInCell="1" allowOverlap="1" wp14:anchorId="3541340D" wp14:editId="21769D3B">
          <wp:simplePos x="0" y="0"/>
          <wp:positionH relativeFrom="page">
            <wp:align>right</wp:align>
          </wp:positionH>
          <wp:positionV relativeFrom="paragraph">
            <wp:posOffset>-286385</wp:posOffset>
          </wp:positionV>
          <wp:extent cx="2628900" cy="2381250"/>
          <wp:effectExtent l="0" t="0" r="0" b="0"/>
          <wp:wrapTight wrapText="bothSides">
            <wp:wrapPolygon edited="0">
              <wp:start x="0" y="0"/>
              <wp:lineTo x="0" y="21427"/>
              <wp:lineTo x="21443" y="21427"/>
              <wp:lineTo x="2144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39" r="22885"/>
                  <a:stretch/>
                </pic:blipFill>
                <pic:spPr bwMode="auto">
                  <a:xfrm>
                    <a:off x="0" y="0"/>
                    <a:ext cx="2628900" cy="2381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D7C93" w:rsidRPr="003113BF">
      <w:rPr>
        <w:b/>
        <w:bCs/>
        <w:color w:val="CAD100"/>
        <w:sz w:val="56"/>
        <w:szCs w:val="56"/>
        <w:lang w:eastAsia="en-GB"/>
      </w:rPr>
      <w:drawing>
        <wp:anchor distT="0" distB="0" distL="114300" distR="114300" simplePos="0" relativeHeight="251663360" behindDoc="1" locked="0" layoutInCell="0" allowOverlap="1" wp14:anchorId="5E7AB759" wp14:editId="24D8C626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971550" cy="2335530"/>
          <wp:effectExtent l="0" t="0" r="0" b="0"/>
          <wp:wrapNone/>
          <wp:docPr id="4" name="Picture 4" descr="Eversheds_Sutherland Primary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versheds_Sutherland Primary 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3853" t="-15216" r="-55363" b="-12500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33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5EF"/>
    <w:multiLevelType w:val="multilevel"/>
    <w:tmpl w:val="A114E7A2"/>
    <w:lvl w:ilvl="0">
      <w:start w:val="1"/>
      <w:numFmt w:val="decimal"/>
      <w:pStyle w:val="Part"/>
      <w:lvlText w:val="Part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024C0D"/>
    <w:multiLevelType w:val="multilevel"/>
    <w:tmpl w:val="A85EA4D0"/>
    <w:lvl w:ilvl="0">
      <w:start w:val="1"/>
      <w:numFmt w:val="upperRoman"/>
      <w:pStyle w:val="PartBanking"/>
      <w:lvlText w:val="Part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33730B"/>
    <w:multiLevelType w:val="singleLevel"/>
    <w:tmpl w:val="3E444258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202557C0"/>
    <w:multiLevelType w:val="multilevel"/>
    <w:tmpl w:val="1EC26C3E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5280B4E"/>
    <w:multiLevelType w:val="hybridMultilevel"/>
    <w:tmpl w:val="C25246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91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21C39"/>
    <w:multiLevelType w:val="multilevel"/>
    <w:tmpl w:val="11F68056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pStyle w:val="aDefinition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pStyle w:val="iDefinition"/>
      <w:lvlText w:val="(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8F34B29"/>
    <w:multiLevelType w:val="hybridMultilevel"/>
    <w:tmpl w:val="522A6B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020E5"/>
    <w:multiLevelType w:val="hybridMultilevel"/>
    <w:tmpl w:val="3C18C7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91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67AF5"/>
    <w:multiLevelType w:val="multilevel"/>
    <w:tmpl w:val="1B9C8BEE"/>
    <w:lvl w:ilvl="0">
      <w:start w:val="1"/>
      <w:numFmt w:val="decimal"/>
      <w:pStyle w:val="Schedule"/>
      <w:suff w:val="space"/>
      <w:lvlText w:val="%1"/>
      <w:lvlJc w:val="left"/>
      <w:pPr>
        <w:ind w:left="360" w:hanging="360"/>
      </w:pPr>
      <w:rPr>
        <w:rFonts w:hint="default"/>
        <w:vanish/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D5604DE"/>
    <w:multiLevelType w:val="hybridMultilevel"/>
    <w:tmpl w:val="39F8725A"/>
    <w:lvl w:ilvl="0" w:tplc="40E85652">
      <w:start w:val="1"/>
      <w:numFmt w:val="lowerLetter"/>
      <w:pStyle w:val="abcdDefinition"/>
      <w:lvlText w:val="(%1)"/>
      <w:lvlJc w:val="left"/>
      <w:pPr>
        <w:ind w:left="851" w:hanging="85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87184"/>
    <w:multiLevelType w:val="multilevel"/>
    <w:tmpl w:val="460A64D8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63270F99"/>
    <w:multiLevelType w:val="multilevel"/>
    <w:tmpl w:val="B542331A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12" w15:restartNumberingAfterBreak="0">
    <w:nsid w:val="76335C02"/>
    <w:multiLevelType w:val="multilevel"/>
    <w:tmpl w:val="C1520D9C"/>
    <w:lvl w:ilvl="0">
      <w:start w:val="1"/>
      <w:numFmt w:val="decimal"/>
      <w:pStyle w:val="Section"/>
      <w:suff w:val="space"/>
      <w:lvlText w:val="SECTION %1"/>
      <w:lvlJc w:val="left"/>
      <w:pPr>
        <w:ind w:left="0" w:firstLine="14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9D102E"/>
    <w:multiLevelType w:val="singleLevel"/>
    <w:tmpl w:val="F90A797A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4" w15:restartNumberingAfterBreak="0">
    <w:nsid w:val="7FE00C03"/>
    <w:multiLevelType w:val="hybridMultilevel"/>
    <w:tmpl w:val="ABAA18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91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14"/>
  </w:num>
  <w:num w:numId="13">
    <w:abstractNumId w:val="6"/>
  </w:num>
  <w:num w:numId="14">
    <w:abstractNumId w:val="7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BF"/>
    <w:rsid w:val="00002D5A"/>
    <w:rsid w:val="000038BE"/>
    <w:rsid w:val="00015E26"/>
    <w:rsid w:val="000521C8"/>
    <w:rsid w:val="0005744C"/>
    <w:rsid w:val="00095D35"/>
    <w:rsid w:val="000A7A8D"/>
    <w:rsid w:val="000C13FC"/>
    <w:rsid w:val="000C4EFB"/>
    <w:rsid w:val="000D0EB3"/>
    <w:rsid w:val="000E786C"/>
    <w:rsid w:val="000F7BFE"/>
    <w:rsid w:val="00120127"/>
    <w:rsid w:val="0014625A"/>
    <w:rsid w:val="0018120D"/>
    <w:rsid w:val="00182509"/>
    <w:rsid w:val="0019226B"/>
    <w:rsid w:val="00192F42"/>
    <w:rsid w:val="001A4A17"/>
    <w:rsid w:val="001B4CDE"/>
    <w:rsid w:val="001B72FD"/>
    <w:rsid w:val="001D081B"/>
    <w:rsid w:val="001D30D4"/>
    <w:rsid w:val="0022103D"/>
    <w:rsid w:val="002269E7"/>
    <w:rsid w:val="0024111A"/>
    <w:rsid w:val="00281BA0"/>
    <w:rsid w:val="002C0F9F"/>
    <w:rsid w:val="002D3F20"/>
    <w:rsid w:val="002D58E0"/>
    <w:rsid w:val="003000F0"/>
    <w:rsid w:val="00307CC7"/>
    <w:rsid w:val="00310C8E"/>
    <w:rsid w:val="003113BF"/>
    <w:rsid w:val="00341373"/>
    <w:rsid w:val="00372F2F"/>
    <w:rsid w:val="0038213C"/>
    <w:rsid w:val="00383CC4"/>
    <w:rsid w:val="00384498"/>
    <w:rsid w:val="00392960"/>
    <w:rsid w:val="003B4165"/>
    <w:rsid w:val="003B7E31"/>
    <w:rsid w:val="003D4696"/>
    <w:rsid w:val="003D6BB6"/>
    <w:rsid w:val="0042448F"/>
    <w:rsid w:val="00425E3B"/>
    <w:rsid w:val="00437FD9"/>
    <w:rsid w:val="004425AC"/>
    <w:rsid w:val="0045497F"/>
    <w:rsid w:val="00462F5C"/>
    <w:rsid w:val="004719B6"/>
    <w:rsid w:val="00491608"/>
    <w:rsid w:val="004D37E4"/>
    <w:rsid w:val="004D7C14"/>
    <w:rsid w:val="004E6D41"/>
    <w:rsid w:val="004F3022"/>
    <w:rsid w:val="00514FF6"/>
    <w:rsid w:val="00540287"/>
    <w:rsid w:val="005416CC"/>
    <w:rsid w:val="005946EC"/>
    <w:rsid w:val="00595A4B"/>
    <w:rsid w:val="005D221E"/>
    <w:rsid w:val="005D30CA"/>
    <w:rsid w:val="005D4BA0"/>
    <w:rsid w:val="005D5AA6"/>
    <w:rsid w:val="0061316E"/>
    <w:rsid w:val="00623AF1"/>
    <w:rsid w:val="00686E83"/>
    <w:rsid w:val="0069099E"/>
    <w:rsid w:val="006B04F4"/>
    <w:rsid w:val="006B2316"/>
    <w:rsid w:val="006C7C52"/>
    <w:rsid w:val="006D6242"/>
    <w:rsid w:val="006E4532"/>
    <w:rsid w:val="006F2C84"/>
    <w:rsid w:val="00715C37"/>
    <w:rsid w:val="00726099"/>
    <w:rsid w:val="00741251"/>
    <w:rsid w:val="007670B9"/>
    <w:rsid w:val="007816E3"/>
    <w:rsid w:val="00785468"/>
    <w:rsid w:val="0079192D"/>
    <w:rsid w:val="007B4017"/>
    <w:rsid w:val="007D65EB"/>
    <w:rsid w:val="007E1457"/>
    <w:rsid w:val="00811F40"/>
    <w:rsid w:val="00820535"/>
    <w:rsid w:val="0082371C"/>
    <w:rsid w:val="008610A1"/>
    <w:rsid w:val="008611F8"/>
    <w:rsid w:val="0087614C"/>
    <w:rsid w:val="008831E4"/>
    <w:rsid w:val="008C300A"/>
    <w:rsid w:val="008C4F96"/>
    <w:rsid w:val="008C5B6F"/>
    <w:rsid w:val="008D7C93"/>
    <w:rsid w:val="008E12D9"/>
    <w:rsid w:val="008E5F92"/>
    <w:rsid w:val="00911CDE"/>
    <w:rsid w:val="0092211F"/>
    <w:rsid w:val="00927EA0"/>
    <w:rsid w:val="00953917"/>
    <w:rsid w:val="009633AC"/>
    <w:rsid w:val="009660ED"/>
    <w:rsid w:val="00971B80"/>
    <w:rsid w:val="00971DD7"/>
    <w:rsid w:val="00974F40"/>
    <w:rsid w:val="009824BA"/>
    <w:rsid w:val="009935D9"/>
    <w:rsid w:val="009C2A7D"/>
    <w:rsid w:val="009E4929"/>
    <w:rsid w:val="009E72FA"/>
    <w:rsid w:val="009F2998"/>
    <w:rsid w:val="009F6505"/>
    <w:rsid w:val="00A00571"/>
    <w:rsid w:val="00A067B8"/>
    <w:rsid w:val="00A17DAB"/>
    <w:rsid w:val="00A36FD6"/>
    <w:rsid w:val="00A371A8"/>
    <w:rsid w:val="00A4658F"/>
    <w:rsid w:val="00A57E43"/>
    <w:rsid w:val="00A6021D"/>
    <w:rsid w:val="00A62AEF"/>
    <w:rsid w:val="00A720EC"/>
    <w:rsid w:val="00A86EAF"/>
    <w:rsid w:val="00AA091D"/>
    <w:rsid w:val="00AA62BB"/>
    <w:rsid w:val="00AC7014"/>
    <w:rsid w:val="00AD25C8"/>
    <w:rsid w:val="00AD4F5D"/>
    <w:rsid w:val="00B14F0E"/>
    <w:rsid w:val="00B21DD3"/>
    <w:rsid w:val="00B3515B"/>
    <w:rsid w:val="00B6379F"/>
    <w:rsid w:val="00B73F55"/>
    <w:rsid w:val="00B766FA"/>
    <w:rsid w:val="00BC190C"/>
    <w:rsid w:val="00BC740B"/>
    <w:rsid w:val="00BD7A07"/>
    <w:rsid w:val="00C02DAA"/>
    <w:rsid w:val="00C061F6"/>
    <w:rsid w:val="00C339C7"/>
    <w:rsid w:val="00C4391A"/>
    <w:rsid w:val="00C4535D"/>
    <w:rsid w:val="00C53555"/>
    <w:rsid w:val="00C74397"/>
    <w:rsid w:val="00C97BD1"/>
    <w:rsid w:val="00C97E0C"/>
    <w:rsid w:val="00CA13E5"/>
    <w:rsid w:val="00CD5D9D"/>
    <w:rsid w:val="00CE2027"/>
    <w:rsid w:val="00CE2765"/>
    <w:rsid w:val="00D045AC"/>
    <w:rsid w:val="00D27D3B"/>
    <w:rsid w:val="00D44B31"/>
    <w:rsid w:val="00D4617C"/>
    <w:rsid w:val="00D62BB9"/>
    <w:rsid w:val="00D73A12"/>
    <w:rsid w:val="00D84932"/>
    <w:rsid w:val="00D90814"/>
    <w:rsid w:val="00DA55DB"/>
    <w:rsid w:val="00DB3893"/>
    <w:rsid w:val="00DC4228"/>
    <w:rsid w:val="00DD04B1"/>
    <w:rsid w:val="00E15E86"/>
    <w:rsid w:val="00E207F8"/>
    <w:rsid w:val="00E25B8A"/>
    <w:rsid w:val="00E3791B"/>
    <w:rsid w:val="00E50EA5"/>
    <w:rsid w:val="00E63D4B"/>
    <w:rsid w:val="00E87824"/>
    <w:rsid w:val="00EA05AE"/>
    <w:rsid w:val="00EB65EC"/>
    <w:rsid w:val="00EB66C5"/>
    <w:rsid w:val="00EF0A09"/>
    <w:rsid w:val="00F06AF5"/>
    <w:rsid w:val="00F149EA"/>
    <w:rsid w:val="00F23B74"/>
    <w:rsid w:val="00F358EF"/>
    <w:rsid w:val="00F44B9D"/>
    <w:rsid w:val="00F47BFE"/>
    <w:rsid w:val="00F51FEF"/>
    <w:rsid w:val="00F74ED1"/>
    <w:rsid w:val="00FC6E00"/>
    <w:rsid w:val="00FD6424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2B570F"/>
  <w15:docId w15:val="{579661D7-B395-41E5-8978-B63EABA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18"/>
        <w:szCs w:val="18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0EA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831E4"/>
    <w:pPr>
      <w:numPr>
        <w:numId w:val="9"/>
      </w:numPr>
      <w:tabs>
        <w:tab w:val="left" w:pos="1843"/>
        <w:tab w:val="left" w:pos="3119"/>
        <w:tab w:val="left" w:pos="4253"/>
      </w:tabs>
      <w:spacing w:after="240"/>
    </w:pPr>
  </w:style>
  <w:style w:type="paragraph" w:customStyle="1" w:styleId="aDefinition">
    <w:name w:val="(a) Definition"/>
    <w:basedOn w:val="Body"/>
    <w:qFormat/>
    <w:rsid w:val="008831E4"/>
    <w:pPr>
      <w:numPr>
        <w:ilvl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8831E4"/>
    <w:pPr>
      <w:numPr>
        <w:ilvl w:val="2"/>
      </w:numPr>
      <w:tabs>
        <w:tab w:val="clear" w:pos="1843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8831E4"/>
    <w:pPr>
      <w:tabs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8831E4"/>
    <w:pPr>
      <w:numPr>
        <w:numId w:val="5"/>
      </w:numPr>
    </w:pPr>
  </w:style>
  <w:style w:type="paragraph" w:customStyle="1" w:styleId="Body2">
    <w:name w:val="Body 2"/>
    <w:basedOn w:val="Body1"/>
    <w:qFormat/>
    <w:rsid w:val="008831E4"/>
  </w:style>
  <w:style w:type="paragraph" w:customStyle="1" w:styleId="Body3">
    <w:name w:val="Body 3"/>
    <w:basedOn w:val="Body2"/>
    <w:qFormat/>
    <w:rsid w:val="008831E4"/>
    <w:pPr>
      <w:ind w:left="1843"/>
    </w:pPr>
  </w:style>
  <w:style w:type="paragraph" w:customStyle="1" w:styleId="Body4">
    <w:name w:val="Body 4"/>
    <w:basedOn w:val="Body3"/>
    <w:qFormat/>
    <w:rsid w:val="008831E4"/>
    <w:pPr>
      <w:ind w:left="3119"/>
    </w:pPr>
  </w:style>
  <w:style w:type="paragraph" w:customStyle="1" w:styleId="Body5">
    <w:name w:val="Body 5"/>
    <w:basedOn w:val="Body3"/>
    <w:qFormat/>
    <w:rsid w:val="008831E4"/>
    <w:pPr>
      <w:ind w:left="3119"/>
    </w:pPr>
  </w:style>
  <w:style w:type="paragraph" w:customStyle="1" w:styleId="Bullet1">
    <w:name w:val="Bullet 1"/>
    <w:basedOn w:val="Body1"/>
    <w:qFormat/>
    <w:rsid w:val="008831E4"/>
    <w:pPr>
      <w:numPr>
        <w:numId w:val="6"/>
      </w:numPr>
    </w:pPr>
  </w:style>
  <w:style w:type="paragraph" w:customStyle="1" w:styleId="Bullet2">
    <w:name w:val="Bullet 2"/>
    <w:basedOn w:val="Body2"/>
    <w:qFormat/>
    <w:rsid w:val="008831E4"/>
    <w:pPr>
      <w:numPr>
        <w:ilvl w:val="1"/>
        <w:numId w:val="6"/>
      </w:numPr>
    </w:pPr>
  </w:style>
  <w:style w:type="paragraph" w:customStyle="1" w:styleId="Bullet3">
    <w:name w:val="Bullet 3"/>
    <w:basedOn w:val="Body3"/>
    <w:qFormat/>
    <w:rsid w:val="008831E4"/>
    <w:pPr>
      <w:numPr>
        <w:ilvl w:val="2"/>
        <w:numId w:val="6"/>
      </w:numPr>
    </w:pPr>
  </w:style>
  <w:style w:type="character" w:customStyle="1" w:styleId="CrossReference">
    <w:name w:val="Cross Reference"/>
    <w:basedOn w:val="DefaultParagraphFont"/>
    <w:qFormat/>
    <w:rsid w:val="008831E4"/>
    <w:rPr>
      <w:b/>
    </w:rPr>
  </w:style>
  <w:style w:type="paragraph" w:styleId="Footer">
    <w:name w:val="footer"/>
    <w:basedOn w:val="Normal"/>
    <w:link w:val="FooterChar"/>
    <w:rsid w:val="00EB65EC"/>
    <w:pPr>
      <w:tabs>
        <w:tab w:val="right" w:pos="9072"/>
      </w:tabs>
    </w:pPr>
    <w:rPr>
      <w:noProof/>
      <w:sz w:val="14"/>
    </w:rPr>
  </w:style>
  <w:style w:type="character" w:styleId="FootnoteReference">
    <w:name w:val="footnote reference"/>
    <w:basedOn w:val="DefaultParagraphFont"/>
    <w:semiHidden/>
    <w:rsid w:val="00E15E86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E15E86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E15E86"/>
    <w:pPr>
      <w:tabs>
        <w:tab w:val="center" w:pos="4536"/>
        <w:tab w:val="right" w:pos="9072"/>
      </w:tabs>
    </w:pPr>
    <w:rPr>
      <w:noProof/>
      <w:sz w:val="14"/>
    </w:rPr>
  </w:style>
  <w:style w:type="paragraph" w:customStyle="1" w:styleId="Level1">
    <w:name w:val="Level 1"/>
    <w:basedOn w:val="Body1"/>
    <w:qFormat/>
    <w:rsid w:val="008831E4"/>
    <w:pPr>
      <w:numPr>
        <w:numId w:val="7"/>
      </w:numPr>
      <w:outlineLvl w:val="0"/>
    </w:pPr>
  </w:style>
  <w:style w:type="character" w:customStyle="1" w:styleId="Level1asHeadingtext">
    <w:name w:val="Level 1 as Heading (text)"/>
    <w:basedOn w:val="DefaultParagraphFont"/>
    <w:rsid w:val="00E15E86"/>
    <w:rPr>
      <w:b/>
    </w:rPr>
  </w:style>
  <w:style w:type="paragraph" w:customStyle="1" w:styleId="Level2">
    <w:name w:val="Level 2"/>
    <w:basedOn w:val="Body2"/>
    <w:qFormat/>
    <w:rsid w:val="008831E4"/>
    <w:pPr>
      <w:numPr>
        <w:ilvl w:val="1"/>
        <w:numId w:val="7"/>
      </w:numPr>
      <w:outlineLvl w:val="1"/>
    </w:pPr>
  </w:style>
  <w:style w:type="character" w:customStyle="1" w:styleId="Level2asHeadingtext">
    <w:name w:val="Level 2 as Heading (text)"/>
    <w:basedOn w:val="DefaultParagraphFont"/>
    <w:rsid w:val="00E15E86"/>
    <w:rPr>
      <w:b/>
    </w:rPr>
  </w:style>
  <w:style w:type="paragraph" w:customStyle="1" w:styleId="Level3">
    <w:name w:val="Level 3"/>
    <w:basedOn w:val="Body3"/>
    <w:qFormat/>
    <w:rsid w:val="008831E4"/>
    <w:pPr>
      <w:numPr>
        <w:ilvl w:val="2"/>
        <w:numId w:val="7"/>
      </w:numPr>
      <w:outlineLvl w:val="2"/>
    </w:pPr>
  </w:style>
  <w:style w:type="character" w:customStyle="1" w:styleId="Level3asHeadingtext">
    <w:name w:val="Level 3 as Heading (text)"/>
    <w:basedOn w:val="DefaultParagraphFont"/>
    <w:rsid w:val="00E15E86"/>
    <w:rPr>
      <w:b/>
    </w:rPr>
  </w:style>
  <w:style w:type="paragraph" w:customStyle="1" w:styleId="Level4">
    <w:name w:val="Level 4"/>
    <w:basedOn w:val="Body4"/>
    <w:qFormat/>
    <w:rsid w:val="008831E4"/>
    <w:pPr>
      <w:numPr>
        <w:ilvl w:val="3"/>
        <w:numId w:val="7"/>
      </w:numPr>
      <w:outlineLvl w:val="3"/>
    </w:pPr>
  </w:style>
  <w:style w:type="paragraph" w:customStyle="1" w:styleId="Level5">
    <w:name w:val="Level 5"/>
    <w:basedOn w:val="Body5"/>
    <w:qFormat/>
    <w:rsid w:val="008831E4"/>
    <w:pPr>
      <w:numPr>
        <w:ilvl w:val="4"/>
        <w:numId w:val="7"/>
      </w:numPr>
      <w:outlineLvl w:val="4"/>
    </w:pPr>
  </w:style>
  <w:style w:type="character" w:styleId="PageNumber">
    <w:name w:val="page number"/>
    <w:basedOn w:val="DefaultParagraphFont"/>
    <w:semiHidden/>
    <w:rsid w:val="00EB65EC"/>
    <w:rPr>
      <w:sz w:val="14"/>
    </w:rPr>
  </w:style>
  <w:style w:type="paragraph" w:customStyle="1" w:styleId="Parties">
    <w:name w:val="Parties"/>
    <w:basedOn w:val="Body1"/>
    <w:qFormat/>
    <w:rsid w:val="008831E4"/>
    <w:pPr>
      <w:numPr>
        <w:numId w:val="8"/>
      </w:numPr>
    </w:pPr>
  </w:style>
  <w:style w:type="paragraph" w:customStyle="1" w:styleId="Schedule">
    <w:name w:val="Schedule"/>
    <w:basedOn w:val="Normal"/>
    <w:semiHidden/>
    <w:rsid w:val="001B72FD"/>
    <w:pPr>
      <w:keepNext/>
      <w:numPr>
        <w:numId w:val="3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8831E4"/>
    <w:pPr>
      <w:keepNext/>
      <w:tabs>
        <w:tab w:val="clear" w:pos="1843"/>
        <w:tab w:val="clear" w:pos="3119"/>
        <w:tab w:val="clear" w:pos="4253"/>
      </w:tabs>
      <w:spacing w:after="480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8831E4"/>
    <w:pPr>
      <w:numPr>
        <w:numId w:val="10"/>
      </w:numPr>
      <w:tabs>
        <w:tab w:val="clear" w:pos="1843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8831E4"/>
    <w:pPr>
      <w:tabs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8831E4"/>
    <w:pPr>
      <w:numPr>
        <w:ilvl w:val="1"/>
      </w:numPr>
    </w:pPr>
  </w:style>
  <w:style w:type="paragraph" w:styleId="TOC1">
    <w:name w:val="toc 1"/>
    <w:basedOn w:val="Body"/>
    <w:next w:val="Normal"/>
    <w:uiPriority w:val="39"/>
    <w:rsid w:val="006B2316"/>
    <w:pPr>
      <w:numPr>
        <w:numId w:val="0"/>
      </w:numPr>
      <w:tabs>
        <w:tab w:val="clear" w:pos="1843"/>
        <w:tab w:val="clear" w:pos="3119"/>
        <w:tab w:val="clear" w:pos="4253"/>
        <w:tab w:val="right" w:leader="dot" w:pos="9066"/>
      </w:tabs>
      <w:spacing w:after="60"/>
      <w:ind w:left="851" w:right="851" w:hanging="851"/>
    </w:pPr>
    <w:rPr>
      <w:caps/>
      <w:noProof/>
    </w:rPr>
  </w:style>
  <w:style w:type="paragraph" w:styleId="TOC2">
    <w:name w:val="toc 2"/>
    <w:basedOn w:val="TOC1"/>
    <w:next w:val="Normal"/>
    <w:rsid w:val="006B2316"/>
    <w:pPr>
      <w:tabs>
        <w:tab w:val="left" w:pos="1680"/>
      </w:tabs>
      <w:ind w:left="1679" w:hanging="828"/>
    </w:pPr>
    <w:rPr>
      <w:caps w:val="0"/>
    </w:rPr>
  </w:style>
  <w:style w:type="paragraph" w:styleId="TOC3">
    <w:name w:val="toc 3"/>
    <w:basedOn w:val="TOC1"/>
    <w:next w:val="Normal"/>
    <w:rsid w:val="006B2316"/>
    <w:rPr>
      <w:caps w:val="0"/>
    </w:rPr>
  </w:style>
  <w:style w:type="paragraph" w:styleId="TOC4">
    <w:name w:val="toc 4"/>
    <w:basedOn w:val="TOC1"/>
    <w:next w:val="Normal"/>
    <w:rsid w:val="006B2316"/>
    <w:pPr>
      <w:keepNext/>
    </w:pPr>
    <w:rPr>
      <w:b/>
      <w:caps w:val="0"/>
    </w:rPr>
  </w:style>
  <w:style w:type="paragraph" w:styleId="TOC5">
    <w:name w:val="toc 5"/>
    <w:basedOn w:val="TOC1"/>
    <w:next w:val="Normal"/>
    <w:semiHidden/>
    <w:rsid w:val="006B2316"/>
    <w:pPr>
      <w:ind w:firstLine="0"/>
    </w:pPr>
    <w:rPr>
      <w:caps w:val="0"/>
    </w:rPr>
  </w:style>
  <w:style w:type="paragraph" w:styleId="TOC6">
    <w:name w:val="toc 6"/>
    <w:basedOn w:val="TOC1"/>
    <w:next w:val="Normal"/>
    <w:semiHidden/>
    <w:rsid w:val="006B2316"/>
    <w:pPr>
      <w:ind w:left="2835" w:hanging="1134"/>
    </w:pPr>
    <w:rPr>
      <w:caps w:val="0"/>
    </w:rPr>
  </w:style>
  <w:style w:type="paragraph" w:customStyle="1" w:styleId="FootnoteTextContinuation">
    <w:name w:val="Footnote Text Continuation"/>
    <w:basedOn w:val="FootnoteText"/>
    <w:rsid w:val="00E15E86"/>
    <w:pPr>
      <w:ind w:firstLine="0"/>
    </w:pPr>
  </w:style>
  <w:style w:type="paragraph" w:customStyle="1" w:styleId="Part">
    <w:name w:val="Part"/>
    <w:basedOn w:val="Normal"/>
    <w:qFormat/>
    <w:rsid w:val="008831E4"/>
    <w:pPr>
      <w:numPr>
        <w:numId w:val="11"/>
      </w:numPr>
      <w:spacing w:after="240"/>
    </w:pPr>
    <w:rPr>
      <w:b/>
    </w:rPr>
  </w:style>
  <w:style w:type="paragraph" w:customStyle="1" w:styleId="abcdDefinition">
    <w:name w:val="(a) (b) (c) (d) Definition"/>
    <w:basedOn w:val="aDefinition"/>
    <w:rsid w:val="003D4696"/>
    <w:pPr>
      <w:numPr>
        <w:ilvl w:val="0"/>
        <w:numId w:val="1"/>
      </w:numPr>
      <w:tabs>
        <w:tab w:val="left" w:pos="851"/>
      </w:tabs>
    </w:pPr>
  </w:style>
  <w:style w:type="paragraph" w:customStyle="1" w:styleId="Contentheading">
    <w:name w:val="Content heading"/>
    <w:basedOn w:val="Normal"/>
    <w:next w:val="Body"/>
    <w:rsid w:val="006B2316"/>
    <w:pPr>
      <w:pageBreakBefore/>
      <w:framePr w:w="9072" w:vSpace="142" w:wrap="notBeside" w:vAnchor="text" w:hAnchor="text" w:y="7"/>
      <w:pBdr>
        <w:bottom w:val="single" w:sz="4" w:space="1" w:color="auto"/>
      </w:pBdr>
      <w:spacing w:after="2200"/>
    </w:pPr>
    <w:rPr>
      <w:sz w:val="40"/>
      <w:szCs w:val="40"/>
    </w:rPr>
  </w:style>
  <w:style w:type="paragraph" w:customStyle="1" w:styleId="Contentpage">
    <w:name w:val="Content page"/>
    <w:basedOn w:val="Body"/>
    <w:rsid w:val="006B2316"/>
    <w:pPr>
      <w:tabs>
        <w:tab w:val="clear" w:pos="1843"/>
        <w:tab w:val="clear" w:pos="3119"/>
        <w:tab w:val="clear" w:pos="4253"/>
        <w:tab w:val="right" w:pos="9072"/>
      </w:tabs>
    </w:pPr>
    <w:rPr>
      <w:b/>
    </w:rPr>
  </w:style>
  <w:style w:type="character" w:customStyle="1" w:styleId="FooterChar">
    <w:name w:val="Footer Char"/>
    <w:basedOn w:val="DefaultParagraphFont"/>
    <w:link w:val="Footer"/>
    <w:rsid w:val="00EB65EC"/>
    <w:rPr>
      <w:noProof/>
      <w:sz w:val="14"/>
    </w:rPr>
  </w:style>
  <w:style w:type="character" w:customStyle="1" w:styleId="FootnoteTextChar">
    <w:name w:val="Footnote Text Char"/>
    <w:basedOn w:val="DefaultParagraphFont"/>
    <w:link w:val="FootnoteText"/>
    <w:semiHidden/>
    <w:rsid w:val="00E15E86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rsid w:val="00E15E86"/>
    <w:rPr>
      <w:noProof/>
      <w:sz w:val="14"/>
    </w:rPr>
  </w:style>
  <w:style w:type="paragraph" w:customStyle="1" w:styleId="ExtraInfo">
    <w:name w:val="ExtraInfo"/>
    <w:basedOn w:val="Normal"/>
    <w:rsid w:val="00E15E86"/>
    <w:pPr>
      <w:framePr w:w="2206" w:h="919" w:hSpace="181" w:wrap="around" w:vAnchor="page" w:hAnchor="page" w:x="9385" w:y="211"/>
      <w:shd w:val="clear" w:color="auto" w:fill="FFFFFF"/>
    </w:pPr>
    <w:rPr>
      <w:sz w:val="14"/>
      <w:szCs w:val="14"/>
    </w:rPr>
  </w:style>
  <w:style w:type="paragraph" w:styleId="ListParagraph">
    <w:name w:val="List Paragraph"/>
    <w:basedOn w:val="Normal"/>
    <w:uiPriority w:val="34"/>
    <w:rsid w:val="00E15E86"/>
    <w:pPr>
      <w:ind w:left="720"/>
      <w:contextualSpacing/>
    </w:pPr>
  </w:style>
  <w:style w:type="paragraph" w:customStyle="1" w:styleId="Level6">
    <w:name w:val="Level 6"/>
    <w:basedOn w:val="Level5"/>
    <w:rsid w:val="00E87824"/>
    <w:pPr>
      <w:numPr>
        <w:ilvl w:val="5"/>
      </w:numPr>
    </w:pPr>
  </w:style>
  <w:style w:type="paragraph" w:customStyle="1" w:styleId="Body6">
    <w:name w:val="Body 6"/>
    <w:basedOn w:val="Body5"/>
    <w:rsid w:val="00491608"/>
    <w:pPr>
      <w:ind w:left="3686"/>
    </w:pPr>
  </w:style>
  <w:style w:type="paragraph" w:customStyle="1" w:styleId="Level7">
    <w:name w:val="Level 7"/>
    <w:basedOn w:val="Body7"/>
    <w:rsid w:val="00E87824"/>
    <w:pPr>
      <w:numPr>
        <w:ilvl w:val="6"/>
        <w:numId w:val="7"/>
      </w:numPr>
    </w:pPr>
  </w:style>
  <w:style w:type="paragraph" w:customStyle="1" w:styleId="Body7">
    <w:name w:val="Body 7"/>
    <w:basedOn w:val="Body6"/>
    <w:rsid w:val="00491608"/>
    <w:pPr>
      <w:ind w:left="4253"/>
    </w:pPr>
  </w:style>
  <w:style w:type="paragraph" w:customStyle="1" w:styleId="PartBanking">
    <w:name w:val="Part (Banking)"/>
    <w:basedOn w:val="Body"/>
    <w:rsid w:val="00E87824"/>
    <w:pPr>
      <w:numPr>
        <w:numId w:val="2"/>
      </w:numPr>
      <w:jc w:val="center"/>
    </w:pPr>
    <w:rPr>
      <w:b/>
    </w:rPr>
  </w:style>
  <w:style w:type="paragraph" w:customStyle="1" w:styleId="Section">
    <w:name w:val="Section"/>
    <w:basedOn w:val="Normal"/>
    <w:next w:val="Body"/>
    <w:rsid w:val="00310C8E"/>
    <w:pPr>
      <w:numPr>
        <w:numId w:val="4"/>
      </w:numPr>
      <w:spacing w:line="480" w:lineRule="auto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974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house%20styles.dotm" TargetMode="External"/></Relationships>
</file>

<file path=word/theme/theme1.xml><?xml version="1.0" encoding="utf-8"?>
<a:theme xmlns:a="http://schemas.openxmlformats.org/drawingml/2006/main" name="ES Orange">
  <a:themeElements>
    <a:clrScheme name="Custom 1">
      <a:dk1>
        <a:srgbClr val="000000"/>
      </a:dk1>
      <a:lt1>
        <a:sysClr val="window" lastClr="FFFFFF"/>
      </a:lt1>
      <a:dk2>
        <a:srgbClr val="CD051D"/>
      </a:dk2>
      <a:lt2>
        <a:srgbClr val="FEC600"/>
      </a:lt2>
      <a:accent1>
        <a:srgbClr val="0066B2"/>
      </a:accent1>
      <a:accent2>
        <a:srgbClr val="5BC5F2"/>
      </a:accent2>
      <a:accent3>
        <a:srgbClr val="2F912D"/>
      </a:accent3>
      <a:accent4>
        <a:srgbClr val="CAD100"/>
      </a:accent4>
      <a:accent5>
        <a:srgbClr val="F39100"/>
      </a:accent5>
      <a:accent6>
        <a:srgbClr val="711F7E"/>
      </a:accent6>
      <a:hlink>
        <a:srgbClr val="0563C1"/>
      </a:hlink>
      <a:folHlink>
        <a:srgbClr val="954F72"/>
      </a:folHlink>
    </a:clrScheme>
    <a:fontScheme name="All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S Orange" id="{844525B9-7595-4198-905A-264A70B47BCE}" vid="{6A00023D-53A6-4C13-B918-AA181F7FCF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 styles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CAR_LIB1\17639843\2</vt:lpstr>
    </vt:vector>
  </TitlesOfParts>
  <Company>Eversheds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CAR_LIB1\17639843\2</dc:title>
  <dc:subject/>
  <dc:creator>JamesMT</dc:creator>
  <cp:keywords/>
  <cp:lastModifiedBy>John van Zuylen</cp:lastModifiedBy>
  <cp:revision>2</cp:revision>
  <cp:lastPrinted>2020-02-20T12:11:00Z</cp:lastPrinted>
  <dcterms:created xsi:type="dcterms:W3CDTF">2020-04-23T15:28:00Z</dcterms:created>
  <dcterms:modified xsi:type="dcterms:W3CDTF">2020-04-23T15:28:00Z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